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9B5E0" w14:textId="77777777" w:rsidR="00E71B64" w:rsidRPr="00893657" w:rsidRDefault="00E71B64" w:rsidP="00E71B64">
      <w:pPr>
        <w:pStyle w:val="ReportHeading2"/>
        <w:rPr>
          <w:lang w:val="en-GB"/>
        </w:rPr>
      </w:pPr>
      <w:bookmarkStart w:id="0" w:name="_Toc528821575"/>
      <w:bookmarkStart w:id="1" w:name="_Toc534285311"/>
      <w:bookmarkStart w:id="2" w:name="_Toc44925567"/>
      <w:bookmarkStart w:id="3" w:name="_Toc44925614"/>
      <w:bookmarkStart w:id="4" w:name="_Toc51253100"/>
      <w:bookmarkStart w:id="5" w:name="d0e2496"/>
      <w:r w:rsidRPr="00893657">
        <w:rPr>
          <w:lang w:val="en-GB"/>
        </w:rPr>
        <w:t>3. CLASSIFICATION AND LABELLING</w:t>
      </w:r>
      <w:bookmarkEnd w:id="0"/>
      <w:bookmarkEnd w:id="1"/>
      <w:bookmarkEnd w:id="2"/>
      <w:bookmarkEnd w:id="3"/>
      <w:bookmarkEnd w:id="4"/>
    </w:p>
    <w:p w14:paraId="0F1309AD" w14:textId="77777777" w:rsidR="00E71B64" w:rsidRPr="00893657" w:rsidRDefault="00E71B64" w:rsidP="00E71B64">
      <w:pPr>
        <w:pStyle w:val="ReportHeading3"/>
        <w:rPr>
          <w:lang w:val="en-GB"/>
        </w:rPr>
      </w:pPr>
      <w:bookmarkStart w:id="6" w:name="_Toc528821576"/>
      <w:bookmarkStart w:id="7" w:name="_Toc534285312"/>
      <w:bookmarkStart w:id="8" w:name="_Toc44925568"/>
      <w:bookmarkStart w:id="9" w:name="_Toc44925615"/>
      <w:bookmarkStart w:id="10" w:name="_Toc51253101"/>
      <w:bookmarkStart w:id="11" w:name="d0e2499"/>
      <w:bookmarkEnd w:id="5"/>
      <w:r w:rsidRPr="00893657">
        <w:rPr>
          <w:lang w:val="en-GB"/>
        </w:rPr>
        <w:t>3.1. Classification and labelling according to CLP / GHS</w:t>
      </w:r>
      <w:bookmarkEnd w:id="6"/>
      <w:bookmarkEnd w:id="7"/>
      <w:bookmarkEnd w:id="8"/>
      <w:bookmarkEnd w:id="9"/>
      <w:bookmarkEnd w:id="10"/>
    </w:p>
    <w:p w14:paraId="6866E745" w14:textId="77777777" w:rsidR="00E71B64" w:rsidRPr="00893657" w:rsidRDefault="00E71B64" w:rsidP="00E71B64">
      <w:pPr>
        <w:spacing w:before="200"/>
        <w:rPr>
          <w:lang w:val="fr-FR"/>
        </w:rPr>
      </w:pPr>
      <w:bookmarkStart w:id="12" w:name="d0e2503"/>
      <w:bookmarkEnd w:id="11"/>
      <w:proofErr w:type="gramStart"/>
      <w:r w:rsidRPr="00893657">
        <w:rPr>
          <w:b/>
          <w:bCs w:val="0"/>
          <w:color w:val="000000"/>
          <w:szCs w:val="24"/>
          <w:u w:val="single" w:color="000000"/>
          <w:lang w:val="fr-FR" w:eastAsia="nl-NL"/>
        </w:rPr>
        <w:t>Name:</w:t>
      </w:r>
      <w:proofErr w:type="gramEnd"/>
      <w:r w:rsidRPr="00893657">
        <w:rPr>
          <w:b/>
          <w:bCs w:val="0"/>
          <w:color w:val="000000"/>
          <w:szCs w:val="24"/>
          <w:u w:val="single" w:color="000000"/>
          <w:lang w:val="fr-FR" w:eastAsia="nl-NL"/>
        </w:rPr>
        <w:t xml:space="preserve"> Magnesium nitrate (anhydrous)</w:t>
      </w:r>
    </w:p>
    <w:p w14:paraId="4EC32F76" w14:textId="77777777" w:rsidR="00E71B64" w:rsidRPr="00893657" w:rsidRDefault="00E71B64" w:rsidP="00E71B64">
      <w:pPr>
        <w:spacing w:before="200"/>
        <w:rPr>
          <w:lang w:val="fr-FR"/>
        </w:rPr>
      </w:pPr>
      <w:bookmarkStart w:id="13" w:name="d0e2508"/>
      <w:bookmarkEnd w:id="12"/>
      <w:proofErr w:type="gramStart"/>
      <w:r w:rsidRPr="00893657">
        <w:rPr>
          <w:bCs w:val="0"/>
          <w:color w:val="000000"/>
          <w:szCs w:val="24"/>
          <w:lang w:val="fr-FR" w:eastAsia="nl-NL"/>
        </w:rPr>
        <w:t>Implementation:</w:t>
      </w:r>
      <w:proofErr w:type="gramEnd"/>
      <w:r w:rsidRPr="00893657">
        <w:rPr>
          <w:bCs w:val="0"/>
          <w:color w:val="000000"/>
          <w:szCs w:val="24"/>
          <w:lang w:val="fr-FR" w:eastAsia="nl-NL"/>
        </w:rPr>
        <w:t xml:space="preserve"> EU</w:t>
      </w:r>
    </w:p>
    <w:p w14:paraId="3100A333" w14:textId="77777777" w:rsidR="00E71B64" w:rsidRPr="00893657" w:rsidRDefault="00E71B64" w:rsidP="00E71B64">
      <w:pPr>
        <w:spacing w:before="200"/>
        <w:rPr>
          <w:lang w:val="en-GB"/>
        </w:rPr>
      </w:pPr>
      <w:bookmarkStart w:id="14" w:name="d0e2512"/>
      <w:bookmarkEnd w:id="13"/>
      <w:r w:rsidRPr="00C96A8E">
        <w:rPr>
          <w:bCs w:val="0"/>
          <w:color w:val="000000"/>
          <w:szCs w:val="24"/>
          <w:lang w:val="en-US" w:eastAsia="nl-NL"/>
        </w:rPr>
        <w:t>State/form of the substance: solid</w:t>
      </w:r>
    </w:p>
    <w:p w14:paraId="0081B37F" w14:textId="77777777" w:rsidR="00E71B64" w:rsidRPr="00893657" w:rsidRDefault="00E71B64" w:rsidP="00E71B64">
      <w:pPr>
        <w:spacing w:before="200"/>
        <w:rPr>
          <w:lang w:val="en-GB"/>
        </w:rPr>
      </w:pPr>
      <w:bookmarkStart w:id="15" w:name="d0e2516"/>
      <w:bookmarkEnd w:id="14"/>
      <w:r w:rsidRPr="00C96A8E">
        <w:rPr>
          <w:bCs w:val="0"/>
          <w:color w:val="000000"/>
          <w:szCs w:val="24"/>
          <w:lang w:val="en-US" w:eastAsia="nl-NL"/>
        </w:rPr>
        <w:t>Related composition:</w:t>
      </w:r>
    </w:p>
    <w:bookmarkEnd w:id="15"/>
    <w:p w14:paraId="0ACFCC0F" w14:textId="77777777" w:rsidR="00E71B64" w:rsidRPr="00893657" w:rsidRDefault="00E71B64" w:rsidP="00E71B64">
      <w:pPr>
        <w:rPr>
          <w:lang w:val="en-GB"/>
        </w:rPr>
      </w:pPr>
      <w:r w:rsidRPr="00C96A8E">
        <w:rPr>
          <w:bCs w:val="0"/>
          <w:color w:val="000000"/>
          <w:szCs w:val="24"/>
          <w:lang w:val="en-US" w:eastAsia="nl-NL"/>
        </w:rPr>
        <w:t>Name: Magnesium nitrate</w:t>
      </w:r>
    </w:p>
    <w:p w14:paraId="60D40269" w14:textId="77777777" w:rsidR="00E71B64" w:rsidRPr="00893657" w:rsidRDefault="00E71B64" w:rsidP="00E71B64">
      <w:pPr>
        <w:spacing w:before="200"/>
        <w:rPr>
          <w:lang w:val="en-GB"/>
        </w:rPr>
      </w:pPr>
      <w:r w:rsidRPr="00C96A8E">
        <w:rPr>
          <w:b/>
          <w:bCs w:val="0"/>
          <w:color w:val="000000"/>
          <w:szCs w:val="24"/>
          <w:lang w:val="en-US" w:eastAsia="nl-NL"/>
        </w:rPr>
        <w:t>Classification</w:t>
      </w:r>
    </w:p>
    <w:p w14:paraId="406D6CDE" w14:textId="77777777" w:rsidR="00E71B64" w:rsidRPr="00893657" w:rsidRDefault="00E71B64" w:rsidP="00E71B64">
      <w:pPr>
        <w:spacing w:before="200"/>
        <w:rPr>
          <w:lang w:val="en-GB"/>
        </w:rPr>
      </w:pPr>
      <w:bookmarkStart w:id="16" w:name="d0e2524"/>
      <w:r w:rsidRPr="00C96A8E">
        <w:rPr>
          <w:bCs w:val="0"/>
          <w:color w:val="000000"/>
          <w:szCs w:val="24"/>
          <w:lang w:val="en-US" w:eastAsia="nl-NL"/>
        </w:rPr>
        <w:t>The substance is classified as follows:</w:t>
      </w:r>
    </w:p>
    <w:p w14:paraId="40F66667" w14:textId="77777777" w:rsidR="00E71B64" w:rsidRPr="00893657" w:rsidRDefault="00E71B64" w:rsidP="00E71B64">
      <w:pPr>
        <w:spacing w:before="200"/>
        <w:rPr>
          <w:lang w:val="en-GB"/>
        </w:rPr>
      </w:pPr>
      <w:bookmarkStart w:id="17" w:name="d0e2526"/>
      <w:bookmarkEnd w:id="16"/>
      <w:r w:rsidRPr="00C96A8E">
        <w:rPr>
          <w:b/>
          <w:bCs w:val="0"/>
          <w:color w:val="000000"/>
          <w:szCs w:val="24"/>
          <w:lang w:val="en-US" w:eastAsia="nl-NL"/>
        </w:rPr>
        <w:t xml:space="preserve">Table 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begin"/>
      </w:r>
      <w:r w:rsidRPr="00C96A8E">
        <w:rPr>
          <w:b/>
          <w:bCs w:val="0"/>
          <w:color w:val="000000"/>
          <w:szCs w:val="24"/>
          <w:lang w:val="en-US" w:eastAsia="nl-NL"/>
        </w:rPr>
        <w:instrText xml:space="preserve"> SEQ Table \* ARABIC </w:instrTex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separate"/>
      </w:r>
      <w:r>
        <w:rPr>
          <w:b/>
          <w:bCs w:val="0"/>
          <w:noProof/>
          <w:color w:val="000000"/>
          <w:szCs w:val="24"/>
          <w:lang w:val="en-US" w:eastAsia="nl-NL"/>
        </w:rPr>
        <w:t>16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end"/>
      </w:r>
      <w:r w:rsidRPr="00C96A8E">
        <w:rPr>
          <w:b/>
          <w:bCs w:val="0"/>
          <w:color w:val="000000"/>
          <w:szCs w:val="24"/>
          <w:lang w:val="en-US" w:eastAsia="nl-NL"/>
        </w:rPr>
        <w:t>. Classification and labelling according to CLP / GHS for physicochemical properties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2617"/>
        <w:gridCol w:w="2617"/>
        <w:gridCol w:w="1444"/>
        <w:gridCol w:w="902"/>
      </w:tblGrid>
      <w:tr w:rsidR="00E71B64" w:rsidRPr="004E2C8B" w14:paraId="3E3BC703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bookmarkEnd w:id="17"/>
          <w:p w14:paraId="47C34A85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class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0EA6A3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category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1B7849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statement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E23D6C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Reason for no classification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5B14DB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CSR section*)</w:t>
            </w:r>
          </w:p>
        </w:tc>
      </w:tr>
      <w:tr w:rsidR="00E71B64" w:rsidRPr="004E2C8B" w14:paraId="757DB5F4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E9370" w14:textId="77777777" w:rsidR="00E71B64" w:rsidRPr="004E2C8B" w:rsidRDefault="00E71B64" w:rsidP="00D346A0">
            <w:bookmarkStart w:id="18" w:name="d0e2559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Explosives: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ADEE4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5BB4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F5715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AC9FD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6.1</w:t>
            </w:r>
          </w:p>
        </w:tc>
      </w:tr>
      <w:tr w:rsidR="00E71B64" w:rsidRPr="004E2C8B" w14:paraId="5060152D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BA3538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nl-NL" w:eastAsia="nl-NL"/>
              </w:rPr>
            </w:pPr>
            <w:r w:rsidRPr="004E2C8B">
              <w:rPr>
                <w:bCs w:val="0"/>
                <w:color w:val="000000"/>
                <w:szCs w:val="24"/>
                <w:lang w:val="nl-NL" w:eastAsia="nl-NL"/>
              </w:rPr>
              <w:t>Desensitised explosives: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88E9E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nl-NL" w:eastAsia="nl-NL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4252E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nl-NL" w:eastAsia="nl-N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33133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3430D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nl-NL" w:eastAsia="nl-NL"/>
              </w:rPr>
            </w:pPr>
          </w:p>
        </w:tc>
      </w:tr>
      <w:tr w:rsidR="00E71B64" w:rsidRPr="004E2C8B" w14:paraId="0C5B63A8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935D1" w14:textId="77777777" w:rsidR="00E71B64" w:rsidRPr="00893657" w:rsidRDefault="00E71B64" w:rsidP="00D346A0">
            <w:pPr>
              <w:rPr>
                <w:lang w:val="en-GB"/>
              </w:rPr>
            </w:pPr>
            <w:bookmarkStart w:id="19" w:name="d0e2572"/>
            <w:bookmarkEnd w:id="18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Flammable gases and chemically unstable gases: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325DEF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A467C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7EC06A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8734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54391C03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AD6FC" w14:textId="77777777" w:rsidR="00E71B64" w:rsidRPr="004E2C8B" w:rsidRDefault="00E71B64" w:rsidP="00D346A0">
            <w:bookmarkStart w:id="20" w:name="d0e2585"/>
            <w:bookmarkEnd w:id="19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Flammable aerosols: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E648C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3D6B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0CFB8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DAA4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28E785EC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F472DC" w14:textId="77777777" w:rsidR="00E71B64" w:rsidRPr="004E2C8B" w:rsidRDefault="00E71B64" w:rsidP="00D346A0">
            <w:bookmarkStart w:id="21" w:name="d0e2598"/>
            <w:bookmarkEnd w:id="20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Oxidising gases: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73E9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59B49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227D4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EA61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6.3</w:t>
            </w:r>
          </w:p>
        </w:tc>
      </w:tr>
      <w:tr w:rsidR="00E71B64" w:rsidRPr="00893657" w14:paraId="089C1D0E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96AFA" w14:textId="77777777" w:rsidR="00E71B64" w:rsidRPr="004E2C8B" w:rsidRDefault="00E71B64" w:rsidP="00D346A0">
            <w:bookmarkStart w:id="22" w:name="d0e2611"/>
            <w:bookmarkEnd w:id="21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Gases under pressure: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9D42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2CEC7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8FE61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C3A4F5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  <w:tr w:rsidR="00E71B64" w:rsidRPr="004E2C8B" w14:paraId="24CC1147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135197" w14:textId="77777777" w:rsidR="00E71B64" w:rsidRPr="004E2C8B" w:rsidRDefault="00E71B64" w:rsidP="00D346A0">
            <w:bookmarkStart w:id="23" w:name="d0e2623"/>
            <w:bookmarkEnd w:id="22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Flammable liquids: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2DEDD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0A1EB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49CCAB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3D82B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30EE0E55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BF9B32" w14:textId="77777777" w:rsidR="00E71B64" w:rsidRPr="004E2C8B" w:rsidRDefault="00E71B64" w:rsidP="00D346A0">
            <w:bookmarkStart w:id="24" w:name="d0e2636"/>
            <w:bookmarkEnd w:id="23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Flammable solids: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B1B52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7FEA9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796F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87CF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893657" w14:paraId="7A9C338F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A8921F" w14:textId="77777777" w:rsidR="00E71B64" w:rsidRPr="00893657" w:rsidRDefault="00E71B64" w:rsidP="00D346A0">
            <w:pPr>
              <w:rPr>
                <w:lang w:val="en-GB"/>
              </w:rPr>
            </w:pPr>
            <w:bookmarkStart w:id="25" w:name="d0e2649"/>
            <w:bookmarkEnd w:id="24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Self-reactive substances and mixtures: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A6E6D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B2A29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D2337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CB0EC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  <w:tr w:rsidR="00E71B64" w:rsidRPr="004E2C8B" w14:paraId="74988896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2EF75" w14:textId="77777777" w:rsidR="00E71B64" w:rsidRPr="004E2C8B" w:rsidRDefault="00E71B64" w:rsidP="00D346A0">
            <w:bookmarkStart w:id="26" w:name="d0e2661"/>
            <w:bookmarkEnd w:id="25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Pyrophoric liquids: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5934B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4943A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617D8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BD84B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53C39A9E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CE039" w14:textId="77777777" w:rsidR="00E71B64" w:rsidRPr="004E2C8B" w:rsidRDefault="00E71B64" w:rsidP="00D346A0">
            <w:bookmarkStart w:id="27" w:name="d0e2674"/>
            <w:bookmarkEnd w:id="26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Pyrophoric solids: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2BCC1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400DF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5362C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BDD3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893657" w14:paraId="2BB7506B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F8C6C" w14:textId="77777777" w:rsidR="00E71B64" w:rsidRPr="00893657" w:rsidRDefault="00E71B64" w:rsidP="00D346A0">
            <w:pPr>
              <w:rPr>
                <w:lang w:val="en-GB"/>
              </w:rPr>
            </w:pPr>
            <w:bookmarkStart w:id="28" w:name="d0e2687"/>
            <w:bookmarkEnd w:id="27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Self-heating substances and mixtures: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AC9B9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69AAC7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975C6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B812D5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  <w:tr w:rsidR="00E71B64" w:rsidRPr="004E2C8B" w14:paraId="5A7B472F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94E6F3" w14:textId="77777777" w:rsidR="00E71B64" w:rsidRPr="00893657" w:rsidRDefault="00E71B64" w:rsidP="00D346A0">
            <w:pPr>
              <w:rPr>
                <w:lang w:val="en-GB"/>
              </w:rPr>
            </w:pPr>
            <w:bookmarkStart w:id="29" w:name="d0e2699"/>
            <w:bookmarkEnd w:id="28"/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Substances and </w:t>
            </w:r>
            <w:r w:rsidRPr="004E2C8B">
              <w:rPr>
                <w:bCs w:val="0"/>
                <w:color w:val="000000"/>
                <w:szCs w:val="24"/>
                <w:lang w:val="en-US" w:eastAsia="nl-NL"/>
              </w:rPr>
              <w:lastRenderedPageBreak/>
              <w:t>mixtures which in contact with water emit flammable gases: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CB619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lastRenderedPageBreak/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928AF1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8F952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conclusive but </w:t>
            </w:r>
            <w:r w:rsidRPr="004E2C8B">
              <w:rPr>
                <w:bCs w:val="0"/>
                <w:color w:val="000000"/>
                <w:szCs w:val="24"/>
                <w:lang w:val="en-US" w:eastAsia="nl-NL"/>
              </w:rPr>
              <w:lastRenderedPageBreak/>
              <w:t>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19A5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lastRenderedPageBreak/>
              <w:t>6.2</w:t>
            </w:r>
          </w:p>
        </w:tc>
      </w:tr>
      <w:tr w:rsidR="00E71B64" w:rsidRPr="004E2C8B" w14:paraId="3D10BEA0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6C3C5" w14:textId="77777777" w:rsidR="00E71B64" w:rsidRPr="004E2C8B" w:rsidRDefault="00E71B64" w:rsidP="00D346A0">
            <w:bookmarkStart w:id="30" w:name="d0e2712"/>
            <w:bookmarkEnd w:id="29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Oxidising liquids: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71336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E0AA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A810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5C344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6.3</w:t>
            </w:r>
          </w:p>
        </w:tc>
      </w:tr>
      <w:tr w:rsidR="00E71B64" w:rsidRPr="004E2C8B" w14:paraId="41531E03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DDF6F" w14:textId="77777777" w:rsidR="00E71B64" w:rsidRPr="004E2C8B" w:rsidRDefault="00E71B64" w:rsidP="00D346A0">
            <w:bookmarkStart w:id="31" w:name="d0e2725"/>
            <w:bookmarkEnd w:id="30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Oxidising solids: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180F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Oxid. Solid 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5D3CD4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H272: May intensify fire; oxidiser.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F3543B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31AA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6.3</w:t>
            </w:r>
          </w:p>
        </w:tc>
      </w:tr>
      <w:tr w:rsidR="00E71B64" w:rsidRPr="00893657" w14:paraId="35975A73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337A7" w14:textId="77777777" w:rsidR="00E71B64" w:rsidRPr="004E2C8B" w:rsidRDefault="00E71B64" w:rsidP="00D346A0">
            <w:bookmarkStart w:id="32" w:name="d0e2741"/>
            <w:bookmarkEnd w:id="31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Organic peroxides: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ABDF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074ED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8E706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73A53F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  <w:tr w:rsidR="00E71B64" w:rsidRPr="00893657" w14:paraId="6F62FFA4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75AB4C" w14:textId="77777777" w:rsidR="00E71B64" w:rsidRPr="004E2C8B" w:rsidRDefault="00E71B64" w:rsidP="00D346A0">
            <w:bookmarkStart w:id="33" w:name="d0e2753"/>
            <w:bookmarkEnd w:id="32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Corrosive to metals: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93AF4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7934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F9250B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ED735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</w:tbl>
    <w:p w14:paraId="43F62C4A" w14:textId="77777777" w:rsidR="00E71B64" w:rsidRPr="00893657" w:rsidRDefault="00E71B64" w:rsidP="00E71B64">
      <w:pPr>
        <w:spacing w:before="200"/>
        <w:rPr>
          <w:lang w:val="en-GB"/>
        </w:rPr>
      </w:pPr>
      <w:bookmarkStart w:id="34" w:name="d0e2765"/>
      <w:bookmarkEnd w:id="33"/>
      <w:r w:rsidRPr="00C96A8E">
        <w:rPr>
          <w:bCs w:val="0"/>
          <w:color w:val="000000"/>
          <w:szCs w:val="24"/>
          <w:lang w:val="en-US" w:eastAsia="nl-NL"/>
        </w:rPr>
        <w:t>*) Justification for (non) classification can be found in the CSR section indicated</w:t>
      </w:r>
    </w:p>
    <w:p w14:paraId="560DFA82" w14:textId="77777777" w:rsidR="00E71B64" w:rsidRPr="00893657" w:rsidRDefault="00E71B64" w:rsidP="00E71B64">
      <w:pPr>
        <w:spacing w:before="200"/>
        <w:rPr>
          <w:lang w:val="en-GB"/>
        </w:rPr>
      </w:pPr>
      <w:bookmarkStart w:id="35" w:name="d0e2767"/>
      <w:bookmarkEnd w:id="34"/>
      <w:r w:rsidRPr="00C96A8E">
        <w:rPr>
          <w:b/>
          <w:bCs w:val="0"/>
          <w:color w:val="000000"/>
          <w:szCs w:val="24"/>
          <w:lang w:val="en-US" w:eastAsia="nl-NL"/>
        </w:rPr>
        <w:t xml:space="preserve">Table 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begin"/>
      </w:r>
      <w:r w:rsidRPr="00C96A8E">
        <w:rPr>
          <w:b/>
          <w:bCs w:val="0"/>
          <w:color w:val="000000"/>
          <w:szCs w:val="24"/>
          <w:lang w:val="en-US" w:eastAsia="nl-NL"/>
        </w:rPr>
        <w:instrText xml:space="preserve"> SEQ Table \* ARABIC </w:instrTex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separate"/>
      </w:r>
      <w:r>
        <w:rPr>
          <w:b/>
          <w:bCs w:val="0"/>
          <w:noProof/>
          <w:color w:val="000000"/>
          <w:szCs w:val="24"/>
          <w:lang w:val="en-US" w:eastAsia="nl-NL"/>
        </w:rPr>
        <w:t>17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end"/>
      </w:r>
      <w:r w:rsidRPr="00C96A8E">
        <w:rPr>
          <w:b/>
          <w:bCs w:val="0"/>
          <w:color w:val="000000"/>
          <w:szCs w:val="24"/>
          <w:lang w:val="en-US" w:eastAsia="nl-NL"/>
        </w:rPr>
        <w:t>. Classification and labelling according to CLP / GHS for health hazards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2617"/>
        <w:gridCol w:w="2617"/>
        <w:gridCol w:w="1444"/>
        <w:gridCol w:w="902"/>
      </w:tblGrid>
      <w:tr w:rsidR="00E71B64" w:rsidRPr="004E2C8B" w14:paraId="45D8E2EF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bookmarkEnd w:id="35"/>
          <w:p w14:paraId="71502F15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class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B1B03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category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B8089A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statement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2EAC81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Reason for no classification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9C78F4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CSR section*)</w:t>
            </w:r>
          </w:p>
        </w:tc>
      </w:tr>
      <w:tr w:rsidR="00E71B64" w:rsidRPr="004E2C8B" w14:paraId="34CF353B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6D0CE" w14:textId="77777777" w:rsidR="00E71B64" w:rsidRPr="004E2C8B" w:rsidRDefault="00E71B64" w:rsidP="00D346A0">
            <w:bookmarkStart w:id="36" w:name="d0e2800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Acute toxicity - oral: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052A7A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B7AA4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DCA3C5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38D44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</w:t>
            </w:r>
          </w:p>
        </w:tc>
      </w:tr>
      <w:tr w:rsidR="00E71B64" w:rsidRPr="004E2C8B" w14:paraId="41AD3365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9F5DF" w14:textId="77777777" w:rsidR="00E71B64" w:rsidRPr="004E2C8B" w:rsidRDefault="00E71B64" w:rsidP="00D346A0">
            <w:bookmarkStart w:id="37" w:name="d0e2813"/>
            <w:bookmarkEnd w:id="36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Acute toxicity - dermal: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A32E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F4E9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6B0B3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5A58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</w:t>
            </w:r>
          </w:p>
        </w:tc>
      </w:tr>
      <w:tr w:rsidR="00E71B64" w:rsidRPr="004E2C8B" w14:paraId="2EFDA8DB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9785E" w14:textId="77777777" w:rsidR="00E71B64" w:rsidRPr="004E2C8B" w:rsidRDefault="00E71B64" w:rsidP="00D346A0">
            <w:bookmarkStart w:id="38" w:name="d0e2826"/>
            <w:bookmarkEnd w:id="37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Acute toxicity - inhalation: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B7D5A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498F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9C5F0C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70EB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</w:t>
            </w:r>
          </w:p>
        </w:tc>
      </w:tr>
      <w:tr w:rsidR="00E71B64" w:rsidRPr="004E2C8B" w14:paraId="1AF3962A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4394FA" w14:textId="77777777" w:rsidR="00E71B64" w:rsidRPr="004E2C8B" w:rsidRDefault="00E71B64" w:rsidP="00D346A0">
            <w:bookmarkStart w:id="39" w:name="d0e2839"/>
            <w:bookmarkEnd w:id="38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Skin corrosion / irritation: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B7163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CC659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B23A45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23F4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5.3.4 and 5.4.3</w:t>
            </w:r>
          </w:p>
        </w:tc>
      </w:tr>
      <w:tr w:rsidR="00E71B64" w:rsidRPr="004E2C8B" w14:paraId="2804D621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D48248" w14:textId="77777777" w:rsidR="00E71B64" w:rsidRPr="004E2C8B" w:rsidRDefault="00E71B64" w:rsidP="00D346A0">
            <w:bookmarkStart w:id="40" w:name="d0e2852"/>
            <w:bookmarkEnd w:id="39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Serious damage / eye irritation: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6C066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5FE46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9BA47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C097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5.3.4</w:t>
            </w:r>
          </w:p>
        </w:tc>
      </w:tr>
      <w:tr w:rsidR="00E71B64" w:rsidRPr="004E2C8B" w14:paraId="776B0FFF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78209" w14:textId="77777777" w:rsidR="00E71B64" w:rsidRPr="004E2C8B" w:rsidRDefault="00E71B64" w:rsidP="00D346A0">
            <w:bookmarkStart w:id="41" w:name="d0e2865"/>
            <w:bookmarkEnd w:id="40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Respiratory sensitisation: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64692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243B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8BF7A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A8A26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5.5.3</w:t>
            </w:r>
          </w:p>
        </w:tc>
      </w:tr>
      <w:tr w:rsidR="00E71B64" w:rsidRPr="004E2C8B" w14:paraId="4205095D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51ADE2" w14:textId="77777777" w:rsidR="00E71B64" w:rsidRPr="004E2C8B" w:rsidRDefault="00E71B64" w:rsidP="00D346A0">
            <w:bookmarkStart w:id="42" w:name="d0e2878"/>
            <w:bookmarkEnd w:id="41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Skin sensitation: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88A7D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CD7A6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9D9A4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EF365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5.5.3</w:t>
            </w:r>
          </w:p>
        </w:tc>
      </w:tr>
      <w:tr w:rsidR="00E71B64" w:rsidRPr="004E2C8B" w14:paraId="04B3E491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5197D" w14:textId="77777777" w:rsidR="00E71B64" w:rsidRPr="004E2C8B" w:rsidRDefault="00E71B64" w:rsidP="00D346A0">
            <w:bookmarkStart w:id="43" w:name="d0e2891"/>
            <w:bookmarkEnd w:id="42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Aspiration hazard: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FAF0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B22A6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CF22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19BD4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</w:t>
            </w:r>
          </w:p>
        </w:tc>
      </w:tr>
      <w:tr w:rsidR="00E71B64" w:rsidRPr="004E2C8B" w14:paraId="4B611F7B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44C45" w14:textId="77777777" w:rsidR="00E71B64" w:rsidRPr="004E2C8B" w:rsidRDefault="00E71B64" w:rsidP="00D346A0">
            <w:bookmarkStart w:id="44" w:name="d0e2904"/>
            <w:bookmarkEnd w:id="43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Reproductive Toxicity: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EB26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0E1FB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E449BC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D945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5.9.3</w:t>
            </w:r>
          </w:p>
        </w:tc>
      </w:tr>
      <w:tr w:rsidR="00E71B64" w:rsidRPr="004E2C8B" w14:paraId="1E6479D2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182E7" w14:textId="77777777" w:rsidR="00E71B64" w:rsidRPr="00893657" w:rsidRDefault="00E71B64" w:rsidP="00D346A0">
            <w:pPr>
              <w:rPr>
                <w:lang w:val="en-GB"/>
              </w:rPr>
            </w:pPr>
            <w:bookmarkStart w:id="45" w:name="d0e2917"/>
            <w:bookmarkEnd w:id="44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Reproductive Toxicity: Effects on or via lactation: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7D43A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575A8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5F9DE6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961A9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5.9.3</w:t>
            </w:r>
          </w:p>
        </w:tc>
      </w:tr>
      <w:bookmarkEnd w:id="45"/>
      <w:tr w:rsidR="00E71B64" w:rsidRPr="004E2C8B" w14:paraId="04608B24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236A6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Germ cell mutagenicity: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172B1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DC2D6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87AA3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5927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5.7.3</w:t>
            </w:r>
          </w:p>
        </w:tc>
      </w:tr>
      <w:tr w:rsidR="00E71B64" w:rsidRPr="004E2C8B" w14:paraId="75535C0F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C6A87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lastRenderedPageBreak/>
              <w:t>Carcinogenicity: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3A9709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0DCA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DDEF34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E4D2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5.8.3</w:t>
            </w:r>
          </w:p>
        </w:tc>
      </w:tr>
      <w:tr w:rsidR="00E71B64" w:rsidRPr="004E2C8B" w14:paraId="6D91A1B7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FABF4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Specific target organ toxicity - single exposure: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7476E7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2256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2B890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4F5C3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 and 5.3.4</w:t>
            </w:r>
          </w:p>
        </w:tc>
      </w:tr>
      <w:tr w:rsidR="00E71B64" w:rsidRPr="004E2C8B" w14:paraId="4A35DCE6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5CD5D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Specific target organ toxicity - repeated exposure: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D42135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0ABF7A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08143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BCE4A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5.6.3</w:t>
            </w:r>
          </w:p>
        </w:tc>
      </w:tr>
    </w:tbl>
    <w:p w14:paraId="0F6852AD" w14:textId="77777777" w:rsidR="00E71B64" w:rsidRPr="00893657" w:rsidRDefault="00E71B64" w:rsidP="00E71B64">
      <w:pPr>
        <w:spacing w:before="200"/>
        <w:rPr>
          <w:lang w:val="en-GB"/>
        </w:rPr>
      </w:pPr>
      <w:bookmarkStart w:id="46" w:name="d0e2982"/>
      <w:r w:rsidRPr="00C96A8E">
        <w:rPr>
          <w:bCs w:val="0"/>
          <w:color w:val="000000"/>
          <w:szCs w:val="24"/>
          <w:lang w:val="en-US" w:eastAsia="nl-NL"/>
        </w:rPr>
        <w:t>*) Justification for (non) classification can be found in the CSR section indicated</w:t>
      </w:r>
    </w:p>
    <w:p w14:paraId="303878A3" w14:textId="77777777" w:rsidR="00E71B64" w:rsidRPr="00893657" w:rsidRDefault="00E71B64" w:rsidP="00E71B64">
      <w:pPr>
        <w:spacing w:before="200"/>
        <w:rPr>
          <w:lang w:val="en-GB"/>
        </w:rPr>
      </w:pPr>
      <w:bookmarkStart w:id="47" w:name="d0e2984"/>
      <w:bookmarkEnd w:id="46"/>
      <w:r w:rsidRPr="00C96A8E">
        <w:rPr>
          <w:b/>
          <w:bCs w:val="0"/>
          <w:color w:val="000000"/>
          <w:szCs w:val="24"/>
          <w:lang w:val="en-US" w:eastAsia="nl-NL"/>
        </w:rPr>
        <w:t xml:space="preserve">Table 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begin"/>
      </w:r>
      <w:r w:rsidRPr="00C96A8E">
        <w:rPr>
          <w:b/>
          <w:bCs w:val="0"/>
          <w:color w:val="000000"/>
          <w:szCs w:val="24"/>
          <w:lang w:val="en-US" w:eastAsia="nl-NL"/>
        </w:rPr>
        <w:instrText xml:space="preserve"> SEQ Table \* ARABIC </w:instrTex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separate"/>
      </w:r>
      <w:r>
        <w:rPr>
          <w:b/>
          <w:bCs w:val="0"/>
          <w:noProof/>
          <w:color w:val="000000"/>
          <w:szCs w:val="24"/>
          <w:lang w:val="en-US" w:eastAsia="nl-NL"/>
        </w:rPr>
        <w:t>18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end"/>
      </w:r>
      <w:r w:rsidRPr="00C96A8E">
        <w:rPr>
          <w:b/>
          <w:bCs w:val="0"/>
          <w:color w:val="000000"/>
          <w:szCs w:val="24"/>
          <w:lang w:val="en-US" w:eastAsia="nl-NL"/>
        </w:rPr>
        <w:t>. Classification and labelling according to CLP / GHS for environmental hazards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2617"/>
        <w:gridCol w:w="2617"/>
        <w:gridCol w:w="1444"/>
        <w:gridCol w:w="902"/>
      </w:tblGrid>
      <w:tr w:rsidR="00E71B64" w:rsidRPr="004E2C8B" w14:paraId="0C8A4623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bookmarkEnd w:id="47"/>
          <w:p w14:paraId="0178CB21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class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155029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category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B0FDF3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statement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B3C70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Reason for no classification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1A7F16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CSR section*)</w:t>
            </w:r>
          </w:p>
        </w:tc>
      </w:tr>
      <w:tr w:rsidR="00E71B64" w:rsidRPr="004E2C8B" w14:paraId="043F2F7D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169B5" w14:textId="77777777" w:rsidR="00E71B64" w:rsidRPr="00893657" w:rsidRDefault="00E71B64" w:rsidP="00D346A0">
            <w:pPr>
              <w:rPr>
                <w:lang w:val="en-GB"/>
              </w:rPr>
            </w:pPr>
            <w:bookmarkStart w:id="48" w:name="d0e3017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Hazards to the aquatic environment (acute/short-term):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31190C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9AC876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92E50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42659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7.6</w:t>
            </w:r>
          </w:p>
        </w:tc>
      </w:tr>
      <w:tr w:rsidR="00E71B64" w:rsidRPr="004E2C8B" w14:paraId="3AA76760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D90BA" w14:textId="77777777" w:rsidR="00E71B64" w:rsidRPr="00893657" w:rsidRDefault="00E71B64" w:rsidP="00D346A0">
            <w:pPr>
              <w:rPr>
                <w:lang w:val="en-GB"/>
              </w:rPr>
            </w:pPr>
            <w:bookmarkStart w:id="49" w:name="d0e3030"/>
            <w:bookmarkEnd w:id="48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Hazards to the aquatic environment (chronic/long-term):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75D988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270574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09252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E4413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7.6</w:t>
            </w:r>
          </w:p>
        </w:tc>
      </w:tr>
      <w:tr w:rsidR="00E71B64" w:rsidRPr="004E2C8B" w14:paraId="468E6ADD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599C7" w14:textId="77777777" w:rsidR="00E71B64" w:rsidRPr="00893657" w:rsidRDefault="00E71B64" w:rsidP="00D346A0">
            <w:pPr>
              <w:rPr>
                <w:lang w:val="en-GB"/>
              </w:rPr>
            </w:pPr>
            <w:bookmarkStart w:id="50" w:name="d0e3043"/>
            <w:bookmarkEnd w:id="49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Hazardous to the ozone layer: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94134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2766E5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33488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23415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7.6</w:t>
            </w:r>
          </w:p>
        </w:tc>
      </w:tr>
    </w:tbl>
    <w:p w14:paraId="60A68C55" w14:textId="77777777" w:rsidR="00E71B64" w:rsidRPr="00893657" w:rsidRDefault="00E71B64" w:rsidP="00E71B64">
      <w:pPr>
        <w:spacing w:before="200"/>
        <w:rPr>
          <w:lang w:val="en-GB"/>
        </w:rPr>
      </w:pPr>
      <w:bookmarkStart w:id="51" w:name="d0e3056"/>
      <w:bookmarkEnd w:id="50"/>
      <w:r w:rsidRPr="00C96A8E">
        <w:rPr>
          <w:bCs w:val="0"/>
          <w:color w:val="000000"/>
          <w:szCs w:val="24"/>
          <w:lang w:val="en-US" w:eastAsia="nl-NL"/>
        </w:rPr>
        <w:t>*) Justification for (non) classification can be found in the CSR section indicated</w:t>
      </w:r>
    </w:p>
    <w:p w14:paraId="70626FDE" w14:textId="77777777" w:rsidR="00E71B64" w:rsidRPr="00893657" w:rsidRDefault="00E71B64" w:rsidP="00E71B64">
      <w:pPr>
        <w:spacing w:before="200"/>
        <w:rPr>
          <w:lang w:val="en-GB"/>
        </w:rPr>
      </w:pPr>
      <w:bookmarkStart w:id="52" w:name="d0e3058"/>
      <w:bookmarkEnd w:id="51"/>
      <w:r w:rsidRPr="00C96A8E">
        <w:rPr>
          <w:b/>
          <w:bCs w:val="0"/>
          <w:color w:val="000000"/>
          <w:szCs w:val="24"/>
          <w:lang w:val="en-US" w:eastAsia="nl-NL"/>
        </w:rPr>
        <w:t>Labelling</w:t>
      </w:r>
    </w:p>
    <w:p w14:paraId="0B6A936F" w14:textId="77777777" w:rsidR="00E71B64" w:rsidRPr="00893657" w:rsidRDefault="00E71B64" w:rsidP="00E71B64">
      <w:pPr>
        <w:spacing w:before="200"/>
        <w:rPr>
          <w:lang w:val="en-GB"/>
        </w:rPr>
      </w:pPr>
      <w:bookmarkStart w:id="53" w:name="d0e3061"/>
      <w:bookmarkEnd w:id="52"/>
      <w:r w:rsidRPr="00C96A8E">
        <w:rPr>
          <w:bCs w:val="0"/>
          <w:color w:val="000000"/>
          <w:szCs w:val="24"/>
          <w:lang w:val="en-US" w:eastAsia="nl-NL"/>
        </w:rPr>
        <w:t>Signal word: Warning</w:t>
      </w:r>
    </w:p>
    <w:p w14:paraId="12A6BF80" w14:textId="77777777" w:rsidR="00E71B64" w:rsidRPr="00893657" w:rsidRDefault="00E71B64" w:rsidP="00E71B64">
      <w:pPr>
        <w:spacing w:before="200"/>
        <w:rPr>
          <w:lang w:val="en-GB"/>
        </w:rPr>
      </w:pPr>
      <w:bookmarkStart w:id="54" w:name="d0e3065"/>
      <w:bookmarkEnd w:id="53"/>
      <w:r w:rsidRPr="00C96A8E">
        <w:rPr>
          <w:bCs w:val="0"/>
          <w:color w:val="000000"/>
          <w:szCs w:val="24"/>
          <w:u w:val="single" w:color="000000"/>
          <w:lang w:val="en-US" w:eastAsia="nl-NL"/>
        </w:rPr>
        <w:t>Hazard pictogram:</w:t>
      </w:r>
    </w:p>
    <w:p w14:paraId="220D517E" w14:textId="77777777" w:rsidR="00E71B64" w:rsidRDefault="00E71B64" w:rsidP="00E71B64">
      <w:pPr>
        <w:spacing w:before="200"/>
      </w:pPr>
      <w:bookmarkStart w:id="55" w:name="d0e3068"/>
      <w:bookmarkEnd w:id="54"/>
      <w:r>
        <w:rPr>
          <w:bCs w:val="0"/>
          <w:color w:val="000000"/>
          <w:szCs w:val="24"/>
          <w:lang w:val="nl-NL" w:eastAsia="nl-NL"/>
        </w:rPr>
        <w:t>GHS03: flame over circle</w:t>
      </w:r>
    </w:p>
    <w:p w14:paraId="73FC06E4" w14:textId="49C05DA6" w:rsidR="00E71B64" w:rsidRDefault="00E71B64" w:rsidP="00E71B64">
      <w:bookmarkStart w:id="56" w:name="d0e3072"/>
      <w:bookmarkEnd w:id="55"/>
      <w:r>
        <w:rPr>
          <w:bCs w:val="0"/>
          <w:noProof/>
          <w:color w:val="000000"/>
          <w:szCs w:val="24"/>
          <w:lang w:val="nl-NL" w:eastAsia="nl-NL"/>
        </w:rPr>
        <w:drawing>
          <wp:inline distT="0" distB="0" distL="0" distR="0" wp14:anchorId="116D49AC" wp14:editId="76663306">
            <wp:extent cx="7239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15AE8" w14:textId="77777777" w:rsidR="00E71B64" w:rsidRPr="00893657" w:rsidRDefault="00E71B64" w:rsidP="00E71B64">
      <w:pPr>
        <w:spacing w:before="200"/>
        <w:rPr>
          <w:lang w:val="en-GB"/>
        </w:rPr>
      </w:pPr>
      <w:bookmarkStart w:id="57" w:name="d0e3075"/>
      <w:bookmarkEnd w:id="56"/>
      <w:r w:rsidRPr="00C96A8E">
        <w:rPr>
          <w:bCs w:val="0"/>
          <w:color w:val="000000"/>
          <w:szCs w:val="24"/>
          <w:u w:val="single" w:color="000000"/>
          <w:lang w:val="en-US" w:eastAsia="nl-NL"/>
        </w:rPr>
        <w:t>Hazard statements:</w:t>
      </w:r>
    </w:p>
    <w:p w14:paraId="17293659" w14:textId="77777777" w:rsidR="00E71B64" w:rsidRPr="00893657" w:rsidRDefault="00E71B64" w:rsidP="00E71B64">
      <w:pPr>
        <w:spacing w:before="200"/>
        <w:rPr>
          <w:lang w:val="en-GB"/>
        </w:rPr>
      </w:pPr>
      <w:bookmarkStart w:id="58" w:name="d0e3078"/>
      <w:bookmarkEnd w:id="57"/>
      <w:r w:rsidRPr="00C96A8E">
        <w:rPr>
          <w:bCs w:val="0"/>
          <w:color w:val="000000"/>
          <w:szCs w:val="24"/>
          <w:lang w:val="en-US" w:eastAsia="nl-NL"/>
        </w:rPr>
        <w:t>H272: May intensify fire; oxidiser.</w:t>
      </w:r>
    </w:p>
    <w:p w14:paraId="2316B36C" w14:textId="77777777" w:rsidR="00E71B64" w:rsidRPr="00893657" w:rsidRDefault="00E71B64" w:rsidP="00E71B64">
      <w:pPr>
        <w:spacing w:before="200"/>
        <w:rPr>
          <w:lang w:val="en-GB"/>
        </w:rPr>
      </w:pPr>
      <w:bookmarkStart w:id="59" w:name="d0e3085"/>
      <w:bookmarkEnd w:id="58"/>
      <w:r w:rsidRPr="00C96A8E">
        <w:rPr>
          <w:bCs w:val="0"/>
          <w:color w:val="000000"/>
          <w:szCs w:val="24"/>
          <w:u w:val="single" w:color="000000"/>
          <w:lang w:val="en-US" w:eastAsia="nl-NL"/>
        </w:rPr>
        <w:t>Precautionary statements:</w:t>
      </w:r>
    </w:p>
    <w:p w14:paraId="38EE0DD4" w14:textId="77777777" w:rsidR="00E71B64" w:rsidRPr="00893657" w:rsidRDefault="00E71B64" w:rsidP="00E71B64">
      <w:pPr>
        <w:spacing w:before="200"/>
        <w:rPr>
          <w:lang w:val="en-GB"/>
        </w:rPr>
      </w:pPr>
      <w:bookmarkStart w:id="60" w:name="d0e3088"/>
      <w:bookmarkEnd w:id="59"/>
      <w:r w:rsidRPr="00C96A8E">
        <w:rPr>
          <w:bCs w:val="0"/>
          <w:color w:val="000000"/>
          <w:szCs w:val="24"/>
          <w:lang w:val="en-US" w:eastAsia="nl-NL"/>
        </w:rPr>
        <w:t>P210: Keep away from heat, hot surfaces, sparks, open flames and other ignition sources. No smoking.</w:t>
      </w:r>
    </w:p>
    <w:bookmarkEnd w:id="60"/>
    <w:p w14:paraId="1F953E75" w14:textId="77777777" w:rsidR="00E71B64" w:rsidRPr="00893657" w:rsidRDefault="00E71B64" w:rsidP="00E71B64">
      <w:pPr>
        <w:rPr>
          <w:lang w:val="en-GB"/>
        </w:rPr>
      </w:pPr>
      <w:r w:rsidRPr="00C96A8E">
        <w:rPr>
          <w:bCs w:val="0"/>
          <w:color w:val="000000"/>
          <w:szCs w:val="24"/>
          <w:lang w:val="en-US" w:eastAsia="nl-NL"/>
        </w:rPr>
        <w:t>P220: Keep/Store away from clothing/... /combustible materials.</w:t>
      </w:r>
    </w:p>
    <w:p w14:paraId="3B89CA13" w14:textId="77777777" w:rsidR="00E71B64" w:rsidRPr="00893657" w:rsidRDefault="00E71B64" w:rsidP="00E71B64">
      <w:pPr>
        <w:rPr>
          <w:lang w:val="en-GB"/>
        </w:rPr>
      </w:pPr>
      <w:r w:rsidRPr="00C96A8E">
        <w:rPr>
          <w:bCs w:val="0"/>
          <w:color w:val="000000"/>
          <w:szCs w:val="24"/>
          <w:lang w:val="en-US" w:eastAsia="nl-NL"/>
        </w:rPr>
        <w:t>P370+P378: In case of fire: Use… to extinguish.</w:t>
      </w:r>
    </w:p>
    <w:p w14:paraId="3019FDE4" w14:textId="77777777" w:rsidR="00E71B64" w:rsidRPr="00893657" w:rsidRDefault="00E71B64" w:rsidP="00E71B64">
      <w:pPr>
        <w:rPr>
          <w:lang w:val="en-GB"/>
        </w:rPr>
      </w:pPr>
      <w:r w:rsidRPr="00C96A8E">
        <w:rPr>
          <w:bCs w:val="0"/>
          <w:color w:val="000000"/>
          <w:szCs w:val="24"/>
          <w:lang w:val="en-US" w:eastAsia="nl-NL"/>
        </w:rPr>
        <w:t>P280: Wear protective gloves/protective clothing/eye protection/face protection.</w:t>
      </w:r>
    </w:p>
    <w:p w14:paraId="702DD623" w14:textId="77777777" w:rsidR="00E71B64" w:rsidRPr="00893657" w:rsidRDefault="00E71B64" w:rsidP="00E71B64">
      <w:pPr>
        <w:rPr>
          <w:lang w:val="en-GB"/>
        </w:rPr>
      </w:pPr>
      <w:r w:rsidRPr="00C96A8E">
        <w:rPr>
          <w:bCs w:val="0"/>
          <w:color w:val="000000"/>
          <w:szCs w:val="24"/>
          <w:lang w:val="en-US" w:eastAsia="nl-NL"/>
        </w:rPr>
        <w:t>P501: Dispose of contents/container to...</w:t>
      </w:r>
      <w:r>
        <w:rPr>
          <w:bCs w:val="0"/>
          <w:color w:val="000000"/>
          <w:szCs w:val="24"/>
          <w:lang w:val="en-US" w:eastAsia="nl-NL"/>
        </w:rPr>
        <w:t xml:space="preserve"> </w:t>
      </w:r>
      <w:r w:rsidRPr="00F21C19">
        <w:rPr>
          <w:bCs w:val="0"/>
          <w:color w:val="000000"/>
          <w:szCs w:val="24"/>
          <w:lang w:val="en-US" w:eastAsia="nl-NL"/>
        </w:rPr>
        <w:t>in accordance with local/regional/national /international regulations (to be specified). Manufacturer/supplier or the competent authority to specify whether disposal requirements apply to contents, container or both.</w:t>
      </w:r>
    </w:p>
    <w:p w14:paraId="297CF367" w14:textId="77777777" w:rsidR="00E71B64" w:rsidRPr="00893657" w:rsidRDefault="00E71B64" w:rsidP="00E71B64">
      <w:pPr>
        <w:spacing w:before="200"/>
        <w:rPr>
          <w:lang w:val="en-GB"/>
        </w:rPr>
      </w:pPr>
    </w:p>
    <w:p w14:paraId="39928578" w14:textId="77777777" w:rsidR="00E71B64" w:rsidRPr="00893657" w:rsidRDefault="00E71B64" w:rsidP="00E71B64">
      <w:pPr>
        <w:spacing w:before="200"/>
        <w:rPr>
          <w:lang w:val="en-GB"/>
        </w:rPr>
      </w:pPr>
      <w:bookmarkStart w:id="61" w:name="d0e3126"/>
      <w:r w:rsidRPr="00C96A8E">
        <w:rPr>
          <w:b/>
          <w:bCs w:val="0"/>
          <w:color w:val="000000"/>
          <w:szCs w:val="24"/>
          <w:u w:val="single" w:color="000000"/>
          <w:lang w:val="en-US" w:eastAsia="nl-NL"/>
        </w:rPr>
        <w:lastRenderedPageBreak/>
        <w:t>Name: Magnesium nitrate hexahydrate</w:t>
      </w:r>
    </w:p>
    <w:p w14:paraId="45171845" w14:textId="77777777" w:rsidR="00E71B64" w:rsidRPr="00893657" w:rsidRDefault="00E71B64" w:rsidP="00E71B64">
      <w:pPr>
        <w:spacing w:before="200"/>
        <w:rPr>
          <w:lang w:val="en-GB"/>
        </w:rPr>
      </w:pPr>
      <w:bookmarkStart w:id="62" w:name="d0e3131"/>
      <w:bookmarkEnd w:id="61"/>
      <w:r w:rsidRPr="00C96A8E">
        <w:rPr>
          <w:bCs w:val="0"/>
          <w:color w:val="000000"/>
          <w:szCs w:val="24"/>
          <w:lang w:val="en-US" w:eastAsia="nl-NL"/>
        </w:rPr>
        <w:t>Implementation: EU</w:t>
      </w:r>
    </w:p>
    <w:p w14:paraId="220AFA71" w14:textId="77777777" w:rsidR="00E71B64" w:rsidRPr="00893657" w:rsidRDefault="00E71B64" w:rsidP="00E71B64">
      <w:pPr>
        <w:spacing w:before="200"/>
        <w:rPr>
          <w:lang w:val="en-GB"/>
        </w:rPr>
      </w:pPr>
      <w:bookmarkStart w:id="63" w:name="d0e3135"/>
      <w:bookmarkEnd w:id="62"/>
      <w:r w:rsidRPr="00C96A8E">
        <w:rPr>
          <w:bCs w:val="0"/>
          <w:color w:val="000000"/>
          <w:szCs w:val="24"/>
          <w:lang w:val="en-US" w:eastAsia="nl-NL"/>
        </w:rPr>
        <w:t>State/form of the substance: solid</w:t>
      </w:r>
    </w:p>
    <w:p w14:paraId="1A367FB2" w14:textId="77777777" w:rsidR="00E71B64" w:rsidRPr="00893657" w:rsidRDefault="00E71B64" w:rsidP="00E71B64">
      <w:pPr>
        <w:spacing w:before="200"/>
        <w:rPr>
          <w:lang w:val="en-GB"/>
        </w:rPr>
      </w:pPr>
      <w:bookmarkStart w:id="64" w:name="d0e3139"/>
      <w:bookmarkEnd w:id="63"/>
      <w:r w:rsidRPr="00C96A8E">
        <w:rPr>
          <w:bCs w:val="0"/>
          <w:color w:val="000000"/>
          <w:szCs w:val="24"/>
          <w:lang w:val="en-US" w:eastAsia="nl-NL"/>
        </w:rPr>
        <w:t>Related composition:</w:t>
      </w:r>
    </w:p>
    <w:bookmarkEnd w:id="64"/>
    <w:p w14:paraId="37CD7D72" w14:textId="77777777" w:rsidR="00E71B64" w:rsidRPr="00893657" w:rsidRDefault="00E71B64" w:rsidP="00E71B64">
      <w:pPr>
        <w:rPr>
          <w:lang w:val="en-GB"/>
        </w:rPr>
      </w:pPr>
      <w:r w:rsidRPr="00C96A8E">
        <w:rPr>
          <w:bCs w:val="0"/>
          <w:color w:val="000000"/>
          <w:szCs w:val="24"/>
          <w:lang w:val="en-US" w:eastAsia="nl-NL"/>
        </w:rPr>
        <w:t>Name: Magnesium nitrate hexahydrate</w:t>
      </w:r>
    </w:p>
    <w:p w14:paraId="61525794" w14:textId="77777777" w:rsidR="00E71B64" w:rsidRPr="00893657" w:rsidRDefault="00E71B64" w:rsidP="00E71B64">
      <w:pPr>
        <w:spacing w:before="200"/>
        <w:rPr>
          <w:lang w:val="en-GB"/>
        </w:rPr>
      </w:pPr>
      <w:r w:rsidRPr="00C96A8E">
        <w:rPr>
          <w:b/>
          <w:bCs w:val="0"/>
          <w:color w:val="000000"/>
          <w:szCs w:val="24"/>
          <w:lang w:val="en-US" w:eastAsia="nl-NL"/>
        </w:rPr>
        <w:t>Classification</w:t>
      </w:r>
    </w:p>
    <w:p w14:paraId="2EF6A873" w14:textId="77777777" w:rsidR="00E71B64" w:rsidRPr="00893657" w:rsidRDefault="00E71B64" w:rsidP="00E71B64">
      <w:pPr>
        <w:spacing w:before="200"/>
        <w:rPr>
          <w:lang w:val="en-GB"/>
        </w:rPr>
      </w:pPr>
      <w:bookmarkStart w:id="65" w:name="d0e3147"/>
      <w:r w:rsidRPr="00C96A8E">
        <w:rPr>
          <w:bCs w:val="0"/>
          <w:color w:val="000000"/>
          <w:szCs w:val="24"/>
          <w:lang w:val="en-US" w:eastAsia="nl-NL"/>
        </w:rPr>
        <w:t>The substance is not classified.</w:t>
      </w:r>
    </w:p>
    <w:p w14:paraId="47A91BE5" w14:textId="77777777" w:rsidR="00E71B64" w:rsidRPr="00893657" w:rsidRDefault="00E71B64" w:rsidP="00E71B64">
      <w:pPr>
        <w:spacing w:before="200"/>
        <w:rPr>
          <w:lang w:val="en-GB"/>
        </w:rPr>
      </w:pPr>
      <w:bookmarkStart w:id="66" w:name="d0e3149"/>
      <w:bookmarkEnd w:id="65"/>
      <w:r w:rsidRPr="00C96A8E">
        <w:rPr>
          <w:b/>
          <w:bCs w:val="0"/>
          <w:color w:val="000000"/>
          <w:szCs w:val="24"/>
          <w:lang w:val="en-US" w:eastAsia="nl-NL"/>
        </w:rPr>
        <w:t xml:space="preserve">Table 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begin"/>
      </w:r>
      <w:r w:rsidRPr="00C96A8E">
        <w:rPr>
          <w:b/>
          <w:bCs w:val="0"/>
          <w:color w:val="000000"/>
          <w:szCs w:val="24"/>
          <w:lang w:val="en-US" w:eastAsia="nl-NL"/>
        </w:rPr>
        <w:instrText xml:space="preserve"> SEQ Table \* ARABIC </w:instrTex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separate"/>
      </w:r>
      <w:r>
        <w:rPr>
          <w:b/>
          <w:bCs w:val="0"/>
          <w:noProof/>
          <w:color w:val="000000"/>
          <w:szCs w:val="24"/>
          <w:lang w:val="en-US" w:eastAsia="nl-NL"/>
        </w:rPr>
        <w:t>19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end"/>
      </w:r>
      <w:r w:rsidRPr="00C96A8E">
        <w:rPr>
          <w:b/>
          <w:bCs w:val="0"/>
          <w:color w:val="000000"/>
          <w:szCs w:val="24"/>
          <w:lang w:val="en-US" w:eastAsia="nl-NL"/>
        </w:rPr>
        <w:t>. Classification and labelling according to CLP / GHS for physicochemical properties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2617"/>
        <w:gridCol w:w="2617"/>
        <w:gridCol w:w="1444"/>
        <w:gridCol w:w="902"/>
      </w:tblGrid>
      <w:tr w:rsidR="00E71B64" w:rsidRPr="004E2C8B" w14:paraId="4FA0091F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bookmarkEnd w:id="66"/>
          <w:p w14:paraId="3D9FEB0C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class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8F072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category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FD0B05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statement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CB533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Reason for no classification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E0656F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CSR section*)</w:t>
            </w:r>
          </w:p>
        </w:tc>
      </w:tr>
      <w:tr w:rsidR="00E71B64" w:rsidRPr="004E2C8B" w14:paraId="3244F0F2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8AD423" w14:textId="77777777" w:rsidR="00E71B64" w:rsidRPr="004E2C8B" w:rsidRDefault="00E71B64" w:rsidP="00D346A0">
            <w:bookmarkStart w:id="67" w:name="d0e3182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Explosives: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90F7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23BE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06B93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3BC6C4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6.1</w:t>
            </w:r>
          </w:p>
        </w:tc>
      </w:tr>
      <w:tr w:rsidR="00E71B64" w:rsidRPr="004E2C8B" w14:paraId="307DD8CE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DC400B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nl-NL" w:eastAsia="nl-NL"/>
              </w:rPr>
            </w:pPr>
            <w:r w:rsidRPr="004E2C8B">
              <w:rPr>
                <w:bCs w:val="0"/>
                <w:color w:val="000000"/>
                <w:szCs w:val="24"/>
                <w:lang w:val="nl-NL" w:eastAsia="nl-NL"/>
              </w:rPr>
              <w:t>Desensitised explosives: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1AE74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nl-NL" w:eastAsia="nl-NL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E646B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nl-NL" w:eastAsia="nl-N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BF3344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E7BBD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nl-NL" w:eastAsia="nl-NL"/>
              </w:rPr>
            </w:pPr>
          </w:p>
        </w:tc>
      </w:tr>
      <w:tr w:rsidR="00E71B64" w:rsidRPr="004E2C8B" w14:paraId="650A722F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313D3" w14:textId="77777777" w:rsidR="00E71B64" w:rsidRPr="00893657" w:rsidRDefault="00E71B64" w:rsidP="00D346A0">
            <w:pPr>
              <w:rPr>
                <w:lang w:val="en-GB"/>
              </w:rPr>
            </w:pPr>
            <w:bookmarkStart w:id="68" w:name="d0e3195"/>
            <w:bookmarkEnd w:id="67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Flammable gases and chemically unstable gases: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C8050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E33DC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6B8EB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0C1E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58FE945B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B5DAC" w14:textId="77777777" w:rsidR="00E71B64" w:rsidRPr="004E2C8B" w:rsidRDefault="00E71B64" w:rsidP="00D346A0">
            <w:bookmarkStart w:id="69" w:name="d0e3208"/>
            <w:bookmarkEnd w:id="68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Flammable aerosols: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57F3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7DC11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644E1F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5A8E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1A9490B0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8E39BE" w14:textId="77777777" w:rsidR="00E71B64" w:rsidRPr="004E2C8B" w:rsidRDefault="00E71B64" w:rsidP="00D346A0">
            <w:bookmarkStart w:id="70" w:name="d0e3221"/>
            <w:bookmarkEnd w:id="69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Oxidising gases: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A058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C35EF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F0FC9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AD54A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6.3</w:t>
            </w:r>
          </w:p>
        </w:tc>
      </w:tr>
      <w:tr w:rsidR="00E71B64" w:rsidRPr="00893657" w14:paraId="4777844A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F6E80" w14:textId="77777777" w:rsidR="00E71B64" w:rsidRPr="004E2C8B" w:rsidRDefault="00E71B64" w:rsidP="00D346A0">
            <w:bookmarkStart w:id="71" w:name="d0e3234"/>
            <w:bookmarkEnd w:id="70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Gases under pressure: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BF180A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A14E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15AA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90A0DA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  <w:tr w:rsidR="00E71B64" w:rsidRPr="004E2C8B" w14:paraId="21FB2A16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1AF475" w14:textId="77777777" w:rsidR="00E71B64" w:rsidRPr="004E2C8B" w:rsidRDefault="00E71B64" w:rsidP="00D346A0">
            <w:bookmarkStart w:id="72" w:name="d0e3246"/>
            <w:bookmarkEnd w:id="71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Flammable liquids: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210F2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50606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E4F11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7C133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191F73A8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8A4B6F" w14:textId="77777777" w:rsidR="00E71B64" w:rsidRPr="004E2C8B" w:rsidRDefault="00E71B64" w:rsidP="00D346A0">
            <w:bookmarkStart w:id="73" w:name="d0e3259"/>
            <w:bookmarkEnd w:id="72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Flammable solids: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7CB911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D48F8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3EDE9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1AEDB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893657" w14:paraId="162D73CD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4C194" w14:textId="77777777" w:rsidR="00E71B64" w:rsidRPr="00893657" w:rsidRDefault="00E71B64" w:rsidP="00D346A0">
            <w:pPr>
              <w:rPr>
                <w:lang w:val="en-GB"/>
              </w:rPr>
            </w:pPr>
            <w:bookmarkStart w:id="74" w:name="d0e3272"/>
            <w:bookmarkEnd w:id="73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Self-reactive substances and mixtures: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34AE4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7CFDE5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517B4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B223F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  <w:tr w:rsidR="00E71B64" w:rsidRPr="004E2C8B" w14:paraId="44D3250D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039B1" w14:textId="77777777" w:rsidR="00E71B64" w:rsidRPr="004E2C8B" w:rsidRDefault="00E71B64" w:rsidP="00D346A0">
            <w:bookmarkStart w:id="75" w:name="d0e3284"/>
            <w:bookmarkEnd w:id="74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Pyrophoric liquids: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721A5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82ED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94499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29634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40731998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413C0F" w14:textId="77777777" w:rsidR="00E71B64" w:rsidRPr="004E2C8B" w:rsidRDefault="00E71B64" w:rsidP="00D346A0">
            <w:bookmarkStart w:id="76" w:name="d0e3297"/>
            <w:bookmarkEnd w:id="75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Pyrophoric solids: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A119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70ED46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4B6B19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881A9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893657" w14:paraId="0E7011AA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9B6F6" w14:textId="77777777" w:rsidR="00E71B64" w:rsidRPr="00893657" w:rsidRDefault="00E71B64" w:rsidP="00D346A0">
            <w:pPr>
              <w:rPr>
                <w:lang w:val="en-GB"/>
              </w:rPr>
            </w:pPr>
            <w:bookmarkStart w:id="77" w:name="d0e3310"/>
            <w:bookmarkEnd w:id="76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Self-heating substances and mixtures: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DCAD91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B8856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AA4466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0EF23E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  <w:tr w:rsidR="00E71B64" w:rsidRPr="004E2C8B" w14:paraId="5D9E5653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6251C3" w14:textId="77777777" w:rsidR="00E71B64" w:rsidRPr="00893657" w:rsidRDefault="00E71B64" w:rsidP="00D346A0">
            <w:pPr>
              <w:rPr>
                <w:lang w:val="en-GB"/>
              </w:rPr>
            </w:pPr>
            <w:bookmarkStart w:id="78" w:name="d0e3322"/>
            <w:bookmarkEnd w:id="77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Substances and mixtures which in contact with water emit flammable gases: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E7B015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5AF469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F57BB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576E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6C874525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29E06" w14:textId="77777777" w:rsidR="00E71B64" w:rsidRPr="004E2C8B" w:rsidRDefault="00E71B64" w:rsidP="00D346A0">
            <w:bookmarkStart w:id="79" w:name="d0e3335"/>
            <w:bookmarkEnd w:id="78"/>
            <w:r w:rsidRPr="004E2C8B">
              <w:rPr>
                <w:bCs w:val="0"/>
                <w:color w:val="000000"/>
                <w:szCs w:val="24"/>
                <w:lang w:val="nl-NL" w:eastAsia="nl-NL"/>
              </w:rPr>
              <w:lastRenderedPageBreak/>
              <w:t>Oxidising liquids: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506E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7752A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66F2D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3DD8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6.3</w:t>
            </w:r>
          </w:p>
        </w:tc>
      </w:tr>
      <w:tr w:rsidR="00E71B64" w:rsidRPr="004E2C8B" w14:paraId="6C2688DE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499A6" w14:textId="77777777" w:rsidR="00E71B64" w:rsidRPr="004E2C8B" w:rsidRDefault="00E71B64" w:rsidP="00D346A0">
            <w:bookmarkStart w:id="80" w:name="d0e3348"/>
            <w:bookmarkEnd w:id="79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Oxidising solids: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373CD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6AFA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E149A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D93DDA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6.3</w:t>
            </w:r>
          </w:p>
        </w:tc>
      </w:tr>
      <w:tr w:rsidR="00E71B64" w:rsidRPr="00893657" w14:paraId="54BBB940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5DA117" w14:textId="77777777" w:rsidR="00E71B64" w:rsidRPr="004E2C8B" w:rsidRDefault="00E71B64" w:rsidP="00D346A0">
            <w:bookmarkStart w:id="81" w:name="d0e3361"/>
            <w:bookmarkEnd w:id="80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Organic peroxides: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F9AD5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7B04F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98FCF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EAE26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  <w:tr w:rsidR="00E71B64" w:rsidRPr="00893657" w14:paraId="3D23F036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EB719" w14:textId="77777777" w:rsidR="00E71B64" w:rsidRPr="004E2C8B" w:rsidRDefault="00E71B64" w:rsidP="00D346A0">
            <w:bookmarkStart w:id="82" w:name="d0e3373"/>
            <w:bookmarkEnd w:id="81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Corrosive to metals: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8314A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CD51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89013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C213E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</w:tbl>
    <w:p w14:paraId="26C3134C" w14:textId="77777777" w:rsidR="00E71B64" w:rsidRPr="00893657" w:rsidRDefault="00E71B64" w:rsidP="00E71B64">
      <w:pPr>
        <w:spacing w:before="200"/>
        <w:rPr>
          <w:lang w:val="en-GB"/>
        </w:rPr>
      </w:pPr>
      <w:bookmarkStart w:id="83" w:name="d0e3385"/>
      <w:bookmarkEnd w:id="82"/>
      <w:r w:rsidRPr="00C96A8E">
        <w:rPr>
          <w:bCs w:val="0"/>
          <w:color w:val="000000"/>
          <w:szCs w:val="24"/>
          <w:lang w:val="en-US" w:eastAsia="nl-NL"/>
        </w:rPr>
        <w:t>*) Justification for (non) classification can be found in the CSR section indicated</w:t>
      </w:r>
    </w:p>
    <w:p w14:paraId="24C80F9F" w14:textId="77777777" w:rsidR="00E71B64" w:rsidRPr="00893657" w:rsidRDefault="00E71B64" w:rsidP="00E71B64">
      <w:pPr>
        <w:spacing w:before="200"/>
        <w:rPr>
          <w:lang w:val="en-GB"/>
        </w:rPr>
      </w:pPr>
      <w:bookmarkStart w:id="84" w:name="d0e3387"/>
      <w:bookmarkEnd w:id="83"/>
      <w:r w:rsidRPr="00C96A8E">
        <w:rPr>
          <w:b/>
          <w:bCs w:val="0"/>
          <w:color w:val="000000"/>
          <w:szCs w:val="24"/>
          <w:lang w:val="en-US" w:eastAsia="nl-NL"/>
        </w:rPr>
        <w:t xml:space="preserve">Table 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begin"/>
      </w:r>
      <w:r w:rsidRPr="00C96A8E">
        <w:rPr>
          <w:b/>
          <w:bCs w:val="0"/>
          <w:color w:val="000000"/>
          <w:szCs w:val="24"/>
          <w:lang w:val="en-US" w:eastAsia="nl-NL"/>
        </w:rPr>
        <w:instrText xml:space="preserve"> SEQ Table \* ARABIC </w:instrTex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separate"/>
      </w:r>
      <w:r>
        <w:rPr>
          <w:b/>
          <w:bCs w:val="0"/>
          <w:noProof/>
          <w:color w:val="000000"/>
          <w:szCs w:val="24"/>
          <w:lang w:val="en-US" w:eastAsia="nl-NL"/>
        </w:rPr>
        <w:t>20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end"/>
      </w:r>
      <w:r w:rsidRPr="00C96A8E">
        <w:rPr>
          <w:b/>
          <w:bCs w:val="0"/>
          <w:color w:val="000000"/>
          <w:szCs w:val="24"/>
          <w:lang w:val="en-US" w:eastAsia="nl-NL"/>
        </w:rPr>
        <w:t>. Classification and labelling according to CLP / GHS for health hazards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2617"/>
        <w:gridCol w:w="2617"/>
        <w:gridCol w:w="1444"/>
        <w:gridCol w:w="902"/>
      </w:tblGrid>
      <w:tr w:rsidR="00E71B64" w:rsidRPr="004E2C8B" w14:paraId="4C325C89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bookmarkEnd w:id="84"/>
          <w:p w14:paraId="2A0C0567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class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81490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category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79B17A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statement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9A7502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Reason for no classification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77F7B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CSR section*)</w:t>
            </w:r>
          </w:p>
        </w:tc>
      </w:tr>
      <w:tr w:rsidR="00E71B64" w:rsidRPr="004E2C8B" w14:paraId="10844971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14DF38" w14:textId="77777777" w:rsidR="00E71B64" w:rsidRPr="004E2C8B" w:rsidRDefault="00E71B64" w:rsidP="00D346A0">
            <w:bookmarkStart w:id="85" w:name="d0e3420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Acute toxicity - oral: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C42CF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D5CA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8BF4C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2FA2C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</w:t>
            </w:r>
          </w:p>
        </w:tc>
      </w:tr>
      <w:tr w:rsidR="00E71B64" w:rsidRPr="004E2C8B" w14:paraId="046E7168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0240DA" w14:textId="77777777" w:rsidR="00E71B64" w:rsidRPr="004E2C8B" w:rsidRDefault="00E71B64" w:rsidP="00D346A0">
            <w:bookmarkStart w:id="86" w:name="d0e3433"/>
            <w:bookmarkEnd w:id="85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Acute toxicity - dermal: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ECC0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50FEA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205DD8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BD1F81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</w:t>
            </w:r>
          </w:p>
        </w:tc>
      </w:tr>
      <w:tr w:rsidR="00E71B64" w:rsidRPr="004E2C8B" w14:paraId="6D2F6234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15895" w14:textId="77777777" w:rsidR="00E71B64" w:rsidRPr="004E2C8B" w:rsidRDefault="00E71B64" w:rsidP="00D346A0">
            <w:bookmarkStart w:id="87" w:name="d0e3446"/>
            <w:bookmarkEnd w:id="86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Acute toxicity - inhalation: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00FA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4D34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3B312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A5D04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</w:t>
            </w:r>
          </w:p>
        </w:tc>
      </w:tr>
      <w:tr w:rsidR="00E71B64" w:rsidRPr="004E2C8B" w14:paraId="636EC400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D7598E" w14:textId="77777777" w:rsidR="00E71B64" w:rsidRPr="004E2C8B" w:rsidRDefault="00E71B64" w:rsidP="00D346A0">
            <w:bookmarkStart w:id="88" w:name="d0e3459"/>
            <w:bookmarkEnd w:id="87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Skin corrosion / irritation: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36F61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24D16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831FBD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540A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5.3.4 and 5.4.3</w:t>
            </w:r>
          </w:p>
        </w:tc>
      </w:tr>
      <w:tr w:rsidR="00E71B64" w:rsidRPr="004E2C8B" w14:paraId="46F279BF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6212B6" w14:textId="77777777" w:rsidR="00E71B64" w:rsidRPr="004E2C8B" w:rsidRDefault="00E71B64" w:rsidP="00D346A0">
            <w:bookmarkStart w:id="89" w:name="d0e3472"/>
            <w:bookmarkEnd w:id="88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Serious damage / eye irritation: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749A5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53089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CD622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F8AF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5.3.4</w:t>
            </w:r>
          </w:p>
        </w:tc>
      </w:tr>
      <w:tr w:rsidR="00E71B64" w:rsidRPr="004E2C8B" w14:paraId="41B60C4B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57CC3" w14:textId="77777777" w:rsidR="00E71B64" w:rsidRPr="004E2C8B" w:rsidRDefault="00E71B64" w:rsidP="00D346A0">
            <w:bookmarkStart w:id="90" w:name="d0e3485"/>
            <w:bookmarkEnd w:id="89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Respiratory sensitisation: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001FA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CB293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F87A1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FD7C9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5.5.3</w:t>
            </w:r>
          </w:p>
        </w:tc>
      </w:tr>
      <w:tr w:rsidR="00E71B64" w:rsidRPr="004E2C8B" w14:paraId="0AA7F4F2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274AA" w14:textId="77777777" w:rsidR="00E71B64" w:rsidRPr="004E2C8B" w:rsidRDefault="00E71B64" w:rsidP="00D346A0">
            <w:bookmarkStart w:id="91" w:name="d0e3498"/>
            <w:bookmarkEnd w:id="90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Skin sensitation: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241F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E8D6D9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74D39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AA706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5.5.3</w:t>
            </w:r>
          </w:p>
        </w:tc>
      </w:tr>
      <w:tr w:rsidR="00E71B64" w:rsidRPr="004E2C8B" w14:paraId="6D364696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C983E" w14:textId="77777777" w:rsidR="00E71B64" w:rsidRPr="004E2C8B" w:rsidRDefault="00E71B64" w:rsidP="00D346A0">
            <w:bookmarkStart w:id="92" w:name="d0e3511"/>
            <w:bookmarkEnd w:id="91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Aspiration hazard: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9626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E202F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993C09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111D6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</w:t>
            </w:r>
          </w:p>
        </w:tc>
      </w:tr>
      <w:tr w:rsidR="00E71B64" w:rsidRPr="004E2C8B" w14:paraId="4E4977E8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ECE78" w14:textId="77777777" w:rsidR="00E71B64" w:rsidRPr="004E2C8B" w:rsidRDefault="00E71B64" w:rsidP="00D346A0">
            <w:bookmarkStart w:id="93" w:name="d0e3524"/>
            <w:bookmarkEnd w:id="92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Reproductive Toxicity: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3B3A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90C4C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99A00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5C31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5.9.3</w:t>
            </w:r>
          </w:p>
        </w:tc>
      </w:tr>
      <w:tr w:rsidR="00E71B64" w:rsidRPr="004E2C8B" w14:paraId="63BD79F2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9EE8C" w14:textId="77777777" w:rsidR="00E71B64" w:rsidRPr="00893657" w:rsidRDefault="00E71B64" w:rsidP="00D346A0">
            <w:pPr>
              <w:rPr>
                <w:lang w:val="en-GB"/>
              </w:rPr>
            </w:pPr>
            <w:bookmarkStart w:id="94" w:name="d0e3537"/>
            <w:bookmarkEnd w:id="93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Reproductive Toxicity: Effects on or via lactation: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166F3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735F2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D4B3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AA589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5.9.3</w:t>
            </w:r>
          </w:p>
        </w:tc>
      </w:tr>
      <w:bookmarkEnd w:id="94"/>
      <w:tr w:rsidR="00E71B64" w:rsidRPr="004E2C8B" w14:paraId="67A18AF9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C187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Germ cell mutagenicity: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2BDF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E333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80F086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8091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5.7.3</w:t>
            </w:r>
          </w:p>
        </w:tc>
      </w:tr>
      <w:tr w:rsidR="00E71B64" w:rsidRPr="004E2C8B" w14:paraId="6FD2894E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D679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Carcinogenicity: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5B2236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C20C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122E5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64670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5.8.3</w:t>
            </w:r>
          </w:p>
        </w:tc>
      </w:tr>
      <w:tr w:rsidR="00E71B64" w:rsidRPr="004E2C8B" w14:paraId="15AB8565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A73E3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Specific target </w:t>
            </w:r>
            <w:r w:rsidRPr="004E2C8B">
              <w:rPr>
                <w:bCs w:val="0"/>
                <w:color w:val="000000"/>
                <w:szCs w:val="24"/>
                <w:lang w:val="en-US" w:eastAsia="nl-NL"/>
              </w:rPr>
              <w:lastRenderedPageBreak/>
              <w:t>organ toxicity - single exposure: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CC3BA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lastRenderedPageBreak/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D7E93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DBC98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conclusive but </w:t>
            </w:r>
            <w:r w:rsidRPr="004E2C8B">
              <w:rPr>
                <w:bCs w:val="0"/>
                <w:color w:val="000000"/>
                <w:szCs w:val="24"/>
                <w:lang w:val="en-US" w:eastAsia="nl-NL"/>
              </w:rPr>
              <w:lastRenderedPageBreak/>
              <w:t>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9025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lastRenderedPageBreak/>
              <w:t xml:space="preserve">5.2.3 and </w:t>
            </w:r>
            <w:r w:rsidRPr="004E2C8B">
              <w:rPr>
                <w:bCs w:val="0"/>
                <w:color w:val="000000"/>
                <w:szCs w:val="24"/>
                <w:lang w:val="nl-NL" w:eastAsia="nl-NL"/>
              </w:rPr>
              <w:lastRenderedPageBreak/>
              <w:t>5.3.4</w:t>
            </w:r>
          </w:p>
        </w:tc>
      </w:tr>
      <w:tr w:rsidR="00E71B64" w:rsidRPr="004E2C8B" w14:paraId="76FD80AF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293999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lastRenderedPageBreak/>
              <w:t>Specific target organ toxicity - repeated exposure: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38E7A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CDCDBD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AA966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16A7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5.6.3</w:t>
            </w:r>
          </w:p>
        </w:tc>
      </w:tr>
    </w:tbl>
    <w:p w14:paraId="763EC1A4" w14:textId="77777777" w:rsidR="00E71B64" w:rsidRPr="00893657" w:rsidRDefault="00E71B64" w:rsidP="00E71B64">
      <w:pPr>
        <w:spacing w:before="200"/>
        <w:rPr>
          <w:lang w:val="en-GB"/>
        </w:rPr>
      </w:pPr>
      <w:bookmarkStart w:id="95" w:name="d0e3602"/>
      <w:r w:rsidRPr="00C96A8E">
        <w:rPr>
          <w:bCs w:val="0"/>
          <w:color w:val="000000"/>
          <w:szCs w:val="24"/>
          <w:lang w:val="en-US" w:eastAsia="nl-NL"/>
        </w:rPr>
        <w:t>*) Justification for (non) classification can be found in the CSR section indicated</w:t>
      </w:r>
    </w:p>
    <w:p w14:paraId="6097AB62" w14:textId="77777777" w:rsidR="00E71B64" w:rsidRPr="00893657" w:rsidRDefault="00E71B64" w:rsidP="00E71B64">
      <w:pPr>
        <w:spacing w:before="200"/>
        <w:rPr>
          <w:lang w:val="en-GB"/>
        </w:rPr>
      </w:pPr>
      <w:bookmarkStart w:id="96" w:name="d0e3604"/>
      <w:bookmarkEnd w:id="95"/>
      <w:r w:rsidRPr="00C96A8E">
        <w:rPr>
          <w:b/>
          <w:bCs w:val="0"/>
          <w:color w:val="000000"/>
          <w:szCs w:val="24"/>
          <w:lang w:val="en-US" w:eastAsia="nl-NL"/>
        </w:rPr>
        <w:t xml:space="preserve">Table 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begin"/>
      </w:r>
      <w:r w:rsidRPr="00C96A8E">
        <w:rPr>
          <w:b/>
          <w:bCs w:val="0"/>
          <w:color w:val="000000"/>
          <w:szCs w:val="24"/>
          <w:lang w:val="en-US" w:eastAsia="nl-NL"/>
        </w:rPr>
        <w:instrText xml:space="preserve"> SEQ Table \* ARABIC </w:instrTex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separate"/>
      </w:r>
      <w:r>
        <w:rPr>
          <w:b/>
          <w:bCs w:val="0"/>
          <w:noProof/>
          <w:color w:val="000000"/>
          <w:szCs w:val="24"/>
          <w:lang w:val="en-US" w:eastAsia="nl-NL"/>
        </w:rPr>
        <w:t>21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end"/>
      </w:r>
      <w:r w:rsidRPr="00C96A8E">
        <w:rPr>
          <w:b/>
          <w:bCs w:val="0"/>
          <w:color w:val="000000"/>
          <w:szCs w:val="24"/>
          <w:lang w:val="en-US" w:eastAsia="nl-NL"/>
        </w:rPr>
        <w:t>. Classification and labelling according to CLP / GHS for environmental hazards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2617"/>
        <w:gridCol w:w="2617"/>
        <w:gridCol w:w="1444"/>
        <w:gridCol w:w="902"/>
      </w:tblGrid>
      <w:tr w:rsidR="00E71B64" w:rsidRPr="004E2C8B" w14:paraId="2B046D74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bookmarkEnd w:id="96"/>
          <w:p w14:paraId="3596C3B7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class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F19A5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category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E7CACC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statement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BD7B0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Reason for no classification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6E6423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CSR section*)</w:t>
            </w:r>
          </w:p>
        </w:tc>
      </w:tr>
      <w:tr w:rsidR="00E71B64" w:rsidRPr="004E2C8B" w14:paraId="4A34041E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E7D3B4" w14:textId="77777777" w:rsidR="00E71B64" w:rsidRPr="00893657" w:rsidRDefault="00E71B64" w:rsidP="00D346A0">
            <w:pPr>
              <w:rPr>
                <w:lang w:val="en-GB"/>
              </w:rPr>
            </w:pPr>
            <w:bookmarkStart w:id="97" w:name="d0e3637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Hazards to the aquatic environment (acute/short-term):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B1950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B00CC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8290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7BDF5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7.6</w:t>
            </w:r>
          </w:p>
        </w:tc>
      </w:tr>
      <w:tr w:rsidR="00E71B64" w:rsidRPr="004E2C8B" w14:paraId="0B74668C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EC1DF" w14:textId="77777777" w:rsidR="00E71B64" w:rsidRPr="00893657" w:rsidRDefault="00E71B64" w:rsidP="00D346A0">
            <w:pPr>
              <w:rPr>
                <w:lang w:val="en-GB"/>
              </w:rPr>
            </w:pPr>
            <w:bookmarkStart w:id="98" w:name="d0e3650"/>
            <w:bookmarkEnd w:id="97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Hazards to the aquatic environment (chronic/long-term):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07316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3BDC20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7875E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4F837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7.6</w:t>
            </w:r>
          </w:p>
        </w:tc>
      </w:tr>
      <w:tr w:rsidR="00E71B64" w:rsidRPr="004E2C8B" w14:paraId="14FC2673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8EC04F" w14:textId="77777777" w:rsidR="00E71B64" w:rsidRPr="00893657" w:rsidRDefault="00E71B64" w:rsidP="00D346A0">
            <w:pPr>
              <w:rPr>
                <w:lang w:val="en-GB"/>
              </w:rPr>
            </w:pPr>
            <w:bookmarkStart w:id="99" w:name="d0e3663"/>
            <w:bookmarkEnd w:id="98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Hazardous to the ozone layer: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745A0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FD69A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C8B42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B50136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7.6</w:t>
            </w:r>
          </w:p>
        </w:tc>
      </w:tr>
    </w:tbl>
    <w:p w14:paraId="285BB53D" w14:textId="77777777" w:rsidR="00E71B64" w:rsidRPr="00893657" w:rsidRDefault="00E71B64" w:rsidP="00E71B64">
      <w:pPr>
        <w:spacing w:before="200"/>
        <w:rPr>
          <w:lang w:val="en-GB"/>
        </w:rPr>
      </w:pPr>
      <w:bookmarkStart w:id="100" w:name="d0e3676"/>
      <w:bookmarkEnd w:id="99"/>
      <w:r w:rsidRPr="00C96A8E">
        <w:rPr>
          <w:bCs w:val="0"/>
          <w:color w:val="000000"/>
          <w:szCs w:val="24"/>
          <w:lang w:val="en-US" w:eastAsia="nl-NL"/>
        </w:rPr>
        <w:t>*) Justification for (non) classification can be found in the CSR section indicated</w:t>
      </w:r>
    </w:p>
    <w:p w14:paraId="6144A61F" w14:textId="77777777" w:rsidR="00E71B64" w:rsidRPr="00893657" w:rsidRDefault="00E71B64" w:rsidP="00E71B64">
      <w:pPr>
        <w:spacing w:before="200"/>
        <w:rPr>
          <w:lang w:val="en-GB"/>
        </w:rPr>
      </w:pPr>
      <w:bookmarkStart w:id="101" w:name="d0e3678"/>
      <w:bookmarkEnd w:id="100"/>
      <w:r w:rsidRPr="00C96A8E">
        <w:rPr>
          <w:b/>
          <w:bCs w:val="0"/>
          <w:color w:val="000000"/>
          <w:szCs w:val="24"/>
          <w:lang w:val="en-US" w:eastAsia="nl-NL"/>
        </w:rPr>
        <w:t>Labelling</w:t>
      </w:r>
    </w:p>
    <w:p w14:paraId="21A5DF9C" w14:textId="77777777" w:rsidR="00E71B64" w:rsidRPr="00893657" w:rsidRDefault="00E71B64" w:rsidP="00E71B64">
      <w:pPr>
        <w:spacing w:before="200"/>
        <w:rPr>
          <w:lang w:val="en-GB"/>
        </w:rPr>
      </w:pPr>
      <w:bookmarkStart w:id="102" w:name="d0e3681"/>
      <w:bookmarkEnd w:id="101"/>
      <w:r w:rsidRPr="00C96A8E">
        <w:rPr>
          <w:bCs w:val="0"/>
          <w:color w:val="000000"/>
          <w:szCs w:val="24"/>
          <w:lang w:val="en-US" w:eastAsia="nl-NL"/>
        </w:rPr>
        <w:t>Signal word: No signal word</w:t>
      </w:r>
    </w:p>
    <w:bookmarkEnd w:id="102"/>
    <w:p w14:paraId="7380302C" w14:textId="77777777" w:rsidR="00E71B64" w:rsidRPr="00893657" w:rsidRDefault="00E71B64" w:rsidP="00E71B64">
      <w:pPr>
        <w:spacing w:before="200"/>
        <w:rPr>
          <w:lang w:val="en-GB"/>
        </w:rPr>
      </w:pPr>
    </w:p>
    <w:p w14:paraId="17C4F349" w14:textId="77777777" w:rsidR="00E71B64" w:rsidRPr="00893657" w:rsidRDefault="00E71B64" w:rsidP="00E71B64">
      <w:pPr>
        <w:spacing w:before="200"/>
        <w:rPr>
          <w:lang w:val="en-GB"/>
        </w:rPr>
      </w:pPr>
      <w:bookmarkStart w:id="103" w:name="d0e3686"/>
      <w:r w:rsidRPr="00C96A8E">
        <w:rPr>
          <w:b/>
          <w:bCs w:val="0"/>
          <w:color w:val="000000"/>
          <w:szCs w:val="24"/>
          <w:u w:val="single" w:color="000000"/>
          <w:lang w:val="en-US" w:eastAsia="nl-NL"/>
        </w:rPr>
        <w:t>Name:</w:t>
      </w:r>
      <w:r>
        <w:rPr>
          <w:b/>
          <w:bCs w:val="0"/>
          <w:color w:val="000000"/>
          <w:szCs w:val="24"/>
          <w:u w:val="single" w:color="000000"/>
          <w:lang w:val="en-US" w:eastAsia="nl-NL"/>
        </w:rPr>
        <w:t xml:space="preserve"> Aqueous</w:t>
      </w:r>
      <w:r w:rsidRPr="00C96A8E">
        <w:rPr>
          <w:b/>
          <w:bCs w:val="0"/>
          <w:color w:val="000000"/>
          <w:szCs w:val="24"/>
          <w:u w:val="single" w:color="000000"/>
          <w:lang w:val="en-US" w:eastAsia="nl-NL"/>
        </w:rPr>
        <w:t xml:space="preserve"> </w:t>
      </w:r>
      <w:r>
        <w:rPr>
          <w:b/>
          <w:bCs w:val="0"/>
          <w:color w:val="000000"/>
          <w:szCs w:val="24"/>
          <w:u w:val="single" w:color="000000"/>
          <w:lang w:val="en-US" w:eastAsia="nl-NL"/>
        </w:rPr>
        <w:t>m</w:t>
      </w:r>
      <w:r w:rsidRPr="00C96A8E">
        <w:rPr>
          <w:b/>
          <w:bCs w:val="0"/>
          <w:color w:val="000000"/>
          <w:szCs w:val="24"/>
          <w:u w:val="single" w:color="000000"/>
          <w:lang w:val="en-US" w:eastAsia="nl-NL"/>
        </w:rPr>
        <w:t>agnesium nitrate solution (with &lt;5% calcium nitrate and &lt;5% nitric acid)</w:t>
      </w:r>
    </w:p>
    <w:p w14:paraId="79B5EF30" w14:textId="77777777" w:rsidR="00E71B64" w:rsidRPr="00893657" w:rsidRDefault="00E71B64" w:rsidP="00E71B64">
      <w:pPr>
        <w:spacing w:before="200"/>
        <w:rPr>
          <w:lang w:val="en-GB"/>
        </w:rPr>
      </w:pPr>
      <w:bookmarkStart w:id="104" w:name="d0e3691"/>
      <w:bookmarkEnd w:id="103"/>
      <w:r w:rsidRPr="00C96A8E">
        <w:rPr>
          <w:bCs w:val="0"/>
          <w:color w:val="000000"/>
          <w:szCs w:val="24"/>
          <w:lang w:val="en-US" w:eastAsia="nl-NL"/>
        </w:rPr>
        <w:t>Implementation: EU</w:t>
      </w:r>
    </w:p>
    <w:p w14:paraId="53A60311" w14:textId="77777777" w:rsidR="00E71B64" w:rsidRPr="00893657" w:rsidRDefault="00E71B64" w:rsidP="00E71B64">
      <w:pPr>
        <w:spacing w:before="200"/>
        <w:rPr>
          <w:lang w:val="en-GB"/>
        </w:rPr>
      </w:pPr>
      <w:bookmarkStart w:id="105" w:name="d0e3695"/>
      <w:bookmarkEnd w:id="104"/>
      <w:r w:rsidRPr="00C96A8E">
        <w:rPr>
          <w:bCs w:val="0"/>
          <w:color w:val="000000"/>
          <w:szCs w:val="24"/>
          <w:lang w:val="en-US" w:eastAsia="nl-NL"/>
        </w:rPr>
        <w:t>State/form of the substance: liquid</w:t>
      </w:r>
    </w:p>
    <w:p w14:paraId="22D07C1E" w14:textId="77777777" w:rsidR="00E71B64" w:rsidRPr="00893657" w:rsidRDefault="00E71B64" w:rsidP="00E71B64">
      <w:pPr>
        <w:spacing w:before="200"/>
        <w:rPr>
          <w:lang w:val="en-GB"/>
        </w:rPr>
      </w:pPr>
      <w:bookmarkStart w:id="106" w:name="d0e3699"/>
      <w:bookmarkEnd w:id="105"/>
      <w:r w:rsidRPr="00C96A8E">
        <w:rPr>
          <w:bCs w:val="0"/>
          <w:color w:val="000000"/>
          <w:szCs w:val="24"/>
          <w:lang w:val="en-US" w:eastAsia="nl-NL"/>
        </w:rPr>
        <w:t>Related composition:</w:t>
      </w:r>
    </w:p>
    <w:bookmarkEnd w:id="106"/>
    <w:p w14:paraId="333655AE" w14:textId="77777777" w:rsidR="00E71B64" w:rsidRPr="00893657" w:rsidRDefault="00E71B64" w:rsidP="00E71B64">
      <w:pPr>
        <w:rPr>
          <w:lang w:val="en-GB"/>
        </w:rPr>
      </w:pPr>
      <w:r w:rsidRPr="00C96A8E">
        <w:rPr>
          <w:bCs w:val="0"/>
          <w:color w:val="000000"/>
          <w:szCs w:val="24"/>
          <w:lang w:val="en-US" w:eastAsia="nl-NL"/>
        </w:rPr>
        <w:t xml:space="preserve">Name: </w:t>
      </w:r>
      <w:r>
        <w:rPr>
          <w:bCs w:val="0"/>
          <w:color w:val="000000"/>
          <w:szCs w:val="24"/>
          <w:lang w:val="en-US" w:eastAsia="nl-NL"/>
        </w:rPr>
        <w:t>Aqueous m</w:t>
      </w:r>
      <w:r w:rsidRPr="00C96A8E">
        <w:rPr>
          <w:bCs w:val="0"/>
          <w:color w:val="000000"/>
          <w:szCs w:val="24"/>
          <w:lang w:val="en-US" w:eastAsia="nl-NL"/>
        </w:rPr>
        <w:t>agnesium nitrate solution (with &lt;5% calcium nitrate and &lt;5% nitric acid)</w:t>
      </w:r>
    </w:p>
    <w:p w14:paraId="4681B254" w14:textId="77777777" w:rsidR="00E71B64" w:rsidRDefault="00E71B64" w:rsidP="00E71B64">
      <w:pPr>
        <w:spacing w:before="200"/>
        <w:rPr>
          <w:bCs w:val="0"/>
          <w:color w:val="000000"/>
          <w:szCs w:val="24"/>
          <w:lang w:val="en-US" w:eastAsia="nl-NL"/>
        </w:rPr>
      </w:pPr>
      <w:bookmarkStart w:id="107" w:name="d0e3704"/>
      <w:r w:rsidRPr="00C96A8E">
        <w:rPr>
          <w:bCs w:val="0"/>
          <w:color w:val="000000"/>
          <w:szCs w:val="24"/>
          <w:lang w:val="en-US" w:eastAsia="nl-NL"/>
        </w:rPr>
        <w:t>Remarks:</w:t>
      </w:r>
    </w:p>
    <w:p w14:paraId="78A30A3E" w14:textId="77777777" w:rsidR="00E71B64" w:rsidRPr="00CC1A15" w:rsidRDefault="00E71B64" w:rsidP="00E71B64">
      <w:pPr>
        <w:rPr>
          <w:bCs w:val="0"/>
          <w:color w:val="000000"/>
          <w:szCs w:val="24"/>
          <w:lang w:val="en-US" w:eastAsia="nl-NL"/>
        </w:rPr>
      </w:pPr>
      <w:r w:rsidRPr="00CC1A15">
        <w:rPr>
          <w:bCs w:val="0"/>
          <w:color w:val="000000"/>
          <w:szCs w:val="24"/>
          <w:lang w:val="en-US" w:eastAsia="nl-NL"/>
        </w:rPr>
        <w:t>- Classification is determined based on calculations, as there's no experimental data available for (similar) mixtures.</w:t>
      </w:r>
      <w:r>
        <w:rPr>
          <w:bCs w:val="0"/>
          <w:color w:val="000000"/>
          <w:szCs w:val="24"/>
          <w:lang w:val="en-US" w:eastAsia="nl-NL"/>
        </w:rPr>
        <w:t xml:space="preserve"> </w:t>
      </w:r>
      <w:r w:rsidRPr="00CE046E">
        <w:rPr>
          <w:bCs w:val="0"/>
          <w:color w:val="000000"/>
          <w:szCs w:val="24"/>
          <w:lang w:val="en-US" w:eastAsia="nl-NL"/>
        </w:rPr>
        <w:t>See other CSR sections for details how the classification is derived.</w:t>
      </w:r>
    </w:p>
    <w:p w14:paraId="21CCE28A" w14:textId="77777777" w:rsidR="00E71B64" w:rsidRPr="00CC1A15" w:rsidRDefault="00E71B64" w:rsidP="00E71B64">
      <w:pPr>
        <w:rPr>
          <w:bCs w:val="0"/>
          <w:color w:val="000000"/>
          <w:szCs w:val="24"/>
          <w:lang w:val="en-US" w:eastAsia="nl-NL"/>
        </w:rPr>
      </w:pPr>
      <w:r w:rsidRPr="00CC1A15">
        <w:rPr>
          <w:bCs w:val="0"/>
          <w:color w:val="000000"/>
          <w:szCs w:val="24"/>
          <w:lang w:val="en-US" w:eastAsia="nl-NL"/>
        </w:rPr>
        <w:t>- Classification of nitric acid:</w:t>
      </w:r>
    </w:p>
    <w:p w14:paraId="4C1B7EE8" w14:textId="77777777" w:rsidR="00E71B64" w:rsidRPr="00CC1A15" w:rsidRDefault="00E71B64" w:rsidP="00E71B64">
      <w:pPr>
        <w:rPr>
          <w:bCs w:val="0"/>
          <w:color w:val="000000"/>
          <w:szCs w:val="24"/>
          <w:lang w:val="en-US" w:eastAsia="nl-NL"/>
        </w:rPr>
      </w:pPr>
      <w:r w:rsidRPr="00CC1A15">
        <w:rPr>
          <w:bCs w:val="0"/>
          <w:color w:val="000000"/>
          <w:szCs w:val="24"/>
          <w:lang w:val="en-US" w:eastAsia="nl-NL"/>
        </w:rPr>
        <w:t>-- Self-classification:</w:t>
      </w:r>
    </w:p>
    <w:p w14:paraId="55E05BA7" w14:textId="77777777" w:rsidR="00E71B64" w:rsidRPr="00CC1A15" w:rsidRDefault="00E71B64" w:rsidP="00E71B64">
      <w:pPr>
        <w:rPr>
          <w:bCs w:val="0"/>
          <w:color w:val="000000"/>
          <w:szCs w:val="24"/>
          <w:lang w:val="en-US" w:eastAsia="nl-NL"/>
        </w:rPr>
      </w:pPr>
      <w:r w:rsidRPr="00CC1A15">
        <w:rPr>
          <w:bCs w:val="0"/>
          <w:color w:val="000000"/>
          <w:szCs w:val="24"/>
          <w:lang w:val="en-US" w:eastAsia="nl-NL"/>
        </w:rPr>
        <w:t>Met. Corr. Cat. 1</w:t>
      </w:r>
    </w:p>
    <w:p w14:paraId="1B28F98D" w14:textId="77777777" w:rsidR="00E71B64" w:rsidRPr="00CC1A15" w:rsidRDefault="00E71B64" w:rsidP="00E71B64">
      <w:pPr>
        <w:rPr>
          <w:bCs w:val="0"/>
          <w:color w:val="000000"/>
          <w:szCs w:val="24"/>
          <w:lang w:val="en-US" w:eastAsia="nl-NL"/>
        </w:rPr>
      </w:pPr>
      <w:r w:rsidRPr="00CC1A15">
        <w:rPr>
          <w:bCs w:val="0"/>
          <w:color w:val="000000"/>
          <w:szCs w:val="24"/>
          <w:lang w:val="en-US" w:eastAsia="nl-NL"/>
        </w:rPr>
        <w:t>-- Harmonized classification (Index No. 007-0</w:t>
      </w:r>
      <w:r>
        <w:rPr>
          <w:bCs w:val="0"/>
          <w:color w:val="000000"/>
          <w:szCs w:val="24"/>
          <w:lang w:val="en-US" w:eastAsia="nl-NL"/>
        </w:rPr>
        <w:t>30</w:t>
      </w:r>
      <w:r w:rsidRPr="00CC1A15">
        <w:rPr>
          <w:bCs w:val="0"/>
          <w:color w:val="000000"/>
          <w:szCs w:val="24"/>
          <w:lang w:val="en-US" w:eastAsia="nl-NL"/>
        </w:rPr>
        <w:t>-00-</w:t>
      </w:r>
      <w:r>
        <w:rPr>
          <w:bCs w:val="0"/>
          <w:color w:val="000000"/>
          <w:szCs w:val="24"/>
          <w:lang w:val="en-US" w:eastAsia="nl-NL"/>
        </w:rPr>
        <w:t>3</w:t>
      </w:r>
      <w:r w:rsidRPr="00CC1A15">
        <w:rPr>
          <w:bCs w:val="0"/>
          <w:color w:val="000000"/>
          <w:szCs w:val="24"/>
          <w:lang w:val="en-US" w:eastAsia="nl-NL"/>
        </w:rPr>
        <w:t>):</w:t>
      </w:r>
    </w:p>
    <w:p w14:paraId="0DFA4E92" w14:textId="77777777" w:rsidR="00E71B64" w:rsidRPr="00336933" w:rsidRDefault="00E71B64" w:rsidP="00E71B64">
      <w:pPr>
        <w:rPr>
          <w:bCs w:val="0"/>
          <w:color w:val="000000"/>
          <w:szCs w:val="24"/>
          <w:lang w:val="en-US" w:eastAsia="nl-NL"/>
        </w:rPr>
      </w:pPr>
      <w:r w:rsidRPr="00CC1A15">
        <w:rPr>
          <w:bCs w:val="0"/>
          <w:color w:val="000000"/>
          <w:szCs w:val="24"/>
          <w:lang w:val="en-US" w:eastAsia="nl-NL"/>
        </w:rPr>
        <w:t xml:space="preserve">Oxid. </w:t>
      </w:r>
      <w:r w:rsidRPr="00336933">
        <w:rPr>
          <w:bCs w:val="0"/>
          <w:color w:val="000000"/>
          <w:szCs w:val="24"/>
          <w:lang w:val="en-US" w:eastAsia="nl-NL"/>
        </w:rPr>
        <w:t>Liquid Cat. 3; H272: C &gt;= 65%</w:t>
      </w:r>
    </w:p>
    <w:p w14:paraId="56A5014B" w14:textId="77777777" w:rsidR="00E71B64" w:rsidRDefault="00E71B64" w:rsidP="00E71B64">
      <w:pPr>
        <w:rPr>
          <w:bCs w:val="0"/>
          <w:color w:val="000000"/>
          <w:szCs w:val="24"/>
          <w:lang w:val="en-US" w:eastAsia="nl-NL"/>
        </w:rPr>
      </w:pPr>
      <w:r w:rsidRPr="00CC1A15">
        <w:rPr>
          <w:bCs w:val="0"/>
          <w:color w:val="000000"/>
          <w:szCs w:val="24"/>
          <w:lang w:val="en-US" w:eastAsia="nl-NL"/>
        </w:rPr>
        <w:t>Acute Tox. Cat. 3; H331</w:t>
      </w:r>
      <w:r>
        <w:rPr>
          <w:bCs w:val="0"/>
          <w:color w:val="000000"/>
          <w:szCs w:val="24"/>
          <w:lang w:val="en-US" w:eastAsia="nl-NL"/>
        </w:rPr>
        <w:t xml:space="preserve"> (ATE=2.65 mg/L)</w:t>
      </w:r>
    </w:p>
    <w:p w14:paraId="132F7450" w14:textId="77777777" w:rsidR="00E71B64" w:rsidRPr="00336933" w:rsidRDefault="00E71B64" w:rsidP="00E71B64">
      <w:pPr>
        <w:rPr>
          <w:bCs w:val="0"/>
          <w:color w:val="000000"/>
          <w:szCs w:val="24"/>
          <w:lang w:val="en-US" w:eastAsia="nl-NL"/>
        </w:rPr>
      </w:pPr>
      <w:r w:rsidRPr="00336933">
        <w:rPr>
          <w:bCs w:val="0"/>
          <w:color w:val="000000"/>
          <w:szCs w:val="24"/>
          <w:lang w:val="en-US" w:eastAsia="nl-NL"/>
        </w:rPr>
        <w:t>Skin Corr. Cat. 1A; H314: C &gt;=20%</w:t>
      </w:r>
    </w:p>
    <w:p w14:paraId="1E8DE147" w14:textId="77777777" w:rsidR="00E71B64" w:rsidRPr="00893657" w:rsidRDefault="00E71B64" w:rsidP="00E71B64">
      <w:pPr>
        <w:rPr>
          <w:lang w:val="en-GB"/>
        </w:rPr>
      </w:pPr>
      <w:r w:rsidRPr="00CC1A15">
        <w:rPr>
          <w:bCs w:val="0"/>
          <w:color w:val="000000"/>
          <w:szCs w:val="24"/>
          <w:lang w:val="en-US" w:eastAsia="nl-NL"/>
        </w:rPr>
        <w:t>Skin Corr. Cat. 1B; H314: 5% &lt;= C &lt; 20%</w:t>
      </w:r>
      <w:r w:rsidRPr="00C96A8E">
        <w:rPr>
          <w:bCs w:val="0"/>
          <w:color w:val="000000"/>
          <w:szCs w:val="24"/>
          <w:lang w:val="en-US" w:eastAsia="nl-NL"/>
        </w:rPr>
        <w:t xml:space="preserve"> </w:t>
      </w:r>
    </w:p>
    <w:bookmarkEnd w:id="107"/>
    <w:p w14:paraId="44082DD2" w14:textId="77777777" w:rsidR="00E71B64" w:rsidRPr="00893657" w:rsidRDefault="00E71B64" w:rsidP="00E71B64">
      <w:pPr>
        <w:spacing w:before="200"/>
        <w:rPr>
          <w:lang w:val="en-GB"/>
        </w:rPr>
      </w:pPr>
      <w:r w:rsidRPr="00C96A8E">
        <w:rPr>
          <w:b/>
          <w:bCs w:val="0"/>
          <w:color w:val="000000"/>
          <w:szCs w:val="24"/>
          <w:lang w:val="en-US" w:eastAsia="nl-NL"/>
        </w:rPr>
        <w:t>Classification</w:t>
      </w:r>
    </w:p>
    <w:p w14:paraId="08D2A0A4" w14:textId="77777777" w:rsidR="00E71B64" w:rsidRPr="00893657" w:rsidRDefault="00E71B64" w:rsidP="00E71B64">
      <w:pPr>
        <w:spacing w:before="200"/>
        <w:rPr>
          <w:lang w:val="en-GB"/>
        </w:rPr>
      </w:pPr>
      <w:bookmarkStart w:id="108" w:name="d0e3711"/>
      <w:r w:rsidRPr="00C96A8E">
        <w:rPr>
          <w:bCs w:val="0"/>
          <w:color w:val="000000"/>
          <w:szCs w:val="24"/>
          <w:lang w:val="en-US" w:eastAsia="nl-NL"/>
        </w:rPr>
        <w:t>The substance is classified as follows:</w:t>
      </w:r>
    </w:p>
    <w:p w14:paraId="136974C5" w14:textId="77777777" w:rsidR="00E71B64" w:rsidRPr="00893657" w:rsidRDefault="00E71B64" w:rsidP="00E71B64">
      <w:pPr>
        <w:spacing w:before="200"/>
        <w:rPr>
          <w:lang w:val="en-GB"/>
        </w:rPr>
      </w:pPr>
      <w:bookmarkStart w:id="109" w:name="d0e3713"/>
      <w:bookmarkEnd w:id="108"/>
      <w:r w:rsidRPr="00C96A8E">
        <w:rPr>
          <w:b/>
          <w:bCs w:val="0"/>
          <w:color w:val="000000"/>
          <w:szCs w:val="24"/>
          <w:lang w:val="en-US" w:eastAsia="nl-NL"/>
        </w:rPr>
        <w:t xml:space="preserve">Table 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begin"/>
      </w:r>
      <w:r w:rsidRPr="00C96A8E">
        <w:rPr>
          <w:b/>
          <w:bCs w:val="0"/>
          <w:color w:val="000000"/>
          <w:szCs w:val="24"/>
          <w:lang w:val="en-US" w:eastAsia="nl-NL"/>
        </w:rPr>
        <w:instrText xml:space="preserve"> SEQ Table \* ARABIC </w:instrTex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separate"/>
      </w:r>
      <w:r>
        <w:rPr>
          <w:b/>
          <w:bCs w:val="0"/>
          <w:noProof/>
          <w:color w:val="000000"/>
          <w:szCs w:val="24"/>
          <w:lang w:val="en-US" w:eastAsia="nl-NL"/>
        </w:rPr>
        <w:t>22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end"/>
      </w:r>
      <w:r w:rsidRPr="00C96A8E">
        <w:rPr>
          <w:b/>
          <w:bCs w:val="0"/>
          <w:color w:val="000000"/>
          <w:szCs w:val="24"/>
          <w:lang w:val="en-US" w:eastAsia="nl-NL"/>
        </w:rPr>
        <w:t>. Classification and labelling according to CLP / GHS for physicochemical properties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2617"/>
        <w:gridCol w:w="2617"/>
        <w:gridCol w:w="1444"/>
        <w:gridCol w:w="902"/>
      </w:tblGrid>
      <w:tr w:rsidR="00E71B64" w:rsidRPr="004E2C8B" w14:paraId="62F4D4E0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bookmarkEnd w:id="109"/>
          <w:p w14:paraId="4FB15E17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lastRenderedPageBreak/>
              <w:t>Hazard class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737EDB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category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683FC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statement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207A7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Reason for no classification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3C78D9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CSR section*)</w:t>
            </w:r>
          </w:p>
        </w:tc>
      </w:tr>
      <w:tr w:rsidR="00E71B64" w:rsidRPr="004E2C8B" w14:paraId="436AD1AE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97907B" w14:textId="77777777" w:rsidR="00E71B64" w:rsidRPr="004E2C8B" w:rsidRDefault="00E71B64" w:rsidP="00D346A0">
            <w:bookmarkStart w:id="110" w:name="d0e3746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Explosives: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8EA93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F218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579B5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ADA7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6.1</w:t>
            </w:r>
          </w:p>
        </w:tc>
      </w:tr>
      <w:tr w:rsidR="00E71B64" w:rsidRPr="004E2C8B" w14:paraId="3890ADA7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FAD5A0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nl-NL" w:eastAsia="nl-NL"/>
              </w:rPr>
            </w:pPr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Desensitised explosives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25E06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nl-NL" w:eastAsia="nl-NL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DF29C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nl-NL" w:eastAsia="nl-N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109D7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33354E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nl-NL" w:eastAsia="nl-NL"/>
              </w:rPr>
            </w:pPr>
          </w:p>
        </w:tc>
      </w:tr>
      <w:tr w:rsidR="00E71B64" w:rsidRPr="004E2C8B" w14:paraId="537CB2C8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62C1FA" w14:textId="77777777" w:rsidR="00E71B64" w:rsidRPr="00893657" w:rsidRDefault="00E71B64" w:rsidP="00D346A0">
            <w:pPr>
              <w:rPr>
                <w:lang w:val="en-GB"/>
              </w:rPr>
            </w:pPr>
            <w:bookmarkStart w:id="111" w:name="d0e3759"/>
            <w:bookmarkEnd w:id="110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Flammable gases and chemically unstable gases: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B85348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FEB98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DDD20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D0208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44699E45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39764" w14:textId="77777777" w:rsidR="00E71B64" w:rsidRPr="004E2C8B" w:rsidRDefault="00E71B64" w:rsidP="00D346A0">
            <w:bookmarkStart w:id="112" w:name="d0e3772"/>
            <w:bookmarkEnd w:id="111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Aerosols: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3D761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A8E6A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963AB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587AB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23C6A463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E98F57" w14:textId="77777777" w:rsidR="00E71B64" w:rsidRPr="004E2C8B" w:rsidRDefault="00E71B64" w:rsidP="00D346A0">
            <w:bookmarkStart w:id="113" w:name="d0e3785"/>
            <w:bookmarkEnd w:id="112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Oxidising gases: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CC10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58A1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BEC9A6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4AE1D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6.3</w:t>
            </w:r>
          </w:p>
        </w:tc>
      </w:tr>
      <w:tr w:rsidR="00E71B64" w:rsidRPr="00893657" w14:paraId="78146604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9D350C" w14:textId="77777777" w:rsidR="00E71B64" w:rsidRPr="004E2C8B" w:rsidRDefault="00E71B64" w:rsidP="00D346A0">
            <w:bookmarkStart w:id="114" w:name="d0e3798"/>
            <w:bookmarkEnd w:id="113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Gases under pressure: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8C0F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0632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8C6A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FAD042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  <w:tr w:rsidR="00E71B64" w:rsidRPr="004E2C8B" w14:paraId="41394C31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9A92FA" w14:textId="77777777" w:rsidR="00E71B64" w:rsidRPr="004E2C8B" w:rsidRDefault="00E71B64" w:rsidP="00D346A0">
            <w:bookmarkStart w:id="115" w:name="d0e3810"/>
            <w:bookmarkEnd w:id="114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Flammable liquids: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054D7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79EDD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5B3CF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FE53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65558BB4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CCC24" w14:textId="77777777" w:rsidR="00E71B64" w:rsidRPr="004E2C8B" w:rsidRDefault="00E71B64" w:rsidP="00D346A0">
            <w:bookmarkStart w:id="116" w:name="d0e3823"/>
            <w:bookmarkEnd w:id="115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Flammable solids: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060D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FD0D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B1BBF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945A3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893657" w14:paraId="65161DB5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D5A2D" w14:textId="77777777" w:rsidR="00E71B64" w:rsidRPr="00893657" w:rsidRDefault="00E71B64" w:rsidP="00D346A0">
            <w:pPr>
              <w:rPr>
                <w:lang w:val="en-GB"/>
              </w:rPr>
            </w:pPr>
            <w:bookmarkStart w:id="117" w:name="d0e3836"/>
            <w:bookmarkEnd w:id="116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Self-reactive substances and mixtures: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92565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C849B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8243F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35AFB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  <w:tr w:rsidR="00E71B64" w:rsidRPr="004E2C8B" w14:paraId="0B329283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E9062" w14:textId="77777777" w:rsidR="00E71B64" w:rsidRPr="004E2C8B" w:rsidRDefault="00E71B64" w:rsidP="00D346A0">
            <w:bookmarkStart w:id="118" w:name="d0e3848"/>
            <w:bookmarkEnd w:id="117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Pyrophoric liquids: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75BB1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76A19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E2DE0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C2E0A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47087382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B65A9" w14:textId="77777777" w:rsidR="00E71B64" w:rsidRPr="004E2C8B" w:rsidRDefault="00E71B64" w:rsidP="00D346A0">
            <w:bookmarkStart w:id="119" w:name="d0e3861"/>
            <w:bookmarkEnd w:id="118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Pyrophoric solids: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7D57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F5249A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9F0C6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6CB0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893657" w14:paraId="79D8B7CD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442E80" w14:textId="77777777" w:rsidR="00E71B64" w:rsidRPr="00893657" w:rsidRDefault="00E71B64" w:rsidP="00D346A0">
            <w:pPr>
              <w:rPr>
                <w:lang w:val="en-GB"/>
              </w:rPr>
            </w:pPr>
            <w:bookmarkStart w:id="120" w:name="d0e3874"/>
            <w:bookmarkEnd w:id="119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Self-heating substances and mixtures: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B8AA09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FE454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721CF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69045A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  <w:tr w:rsidR="00E71B64" w:rsidRPr="004E2C8B" w14:paraId="69777902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101BC7" w14:textId="77777777" w:rsidR="00E71B64" w:rsidRPr="00893657" w:rsidRDefault="00E71B64" w:rsidP="00D346A0">
            <w:pPr>
              <w:rPr>
                <w:lang w:val="en-GB"/>
              </w:rPr>
            </w:pPr>
            <w:bookmarkStart w:id="121" w:name="d0e3886"/>
            <w:bookmarkEnd w:id="120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Substances and mixtures which in contact with water emit flammable gases: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64EC7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8E596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C754C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0CBB3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6.2</w:t>
            </w:r>
          </w:p>
        </w:tc>
      </w:tr>
      <w:tr w:rsidR="00E71B64" w:rsidRPr="004E2C8B" w14:paraId="48A21E04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A32DF" w14:textId="77777777" w:rsidR="00E71B64" w:rsidRPr="004E2C8B" w:rsidRDefault="00E71B64" w:rsidP="00D346A0">
            <w:bookmarkStart w:id="122" w:name="d0e3899"/>
            <w:bookmarkEnd w:id="121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Oxidising liquids: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E5321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7E2B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17C7F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1CAE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6.3</w:t>
            </w:r>
          </w:p>
        </w:tc>
      </w:tr>
      <w:tr w:rsidR="00E71B64" w:rsidRPr="004E2C8B" w14:paraId="7D30CFE7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666356" w14:textId="77777777" w:rsidR="00E71B64" w:rsidRPr="004E2C8B" w:rsidRDefault="00E71B64" w:rsidP="00D346A0">
            <w:bookmarkStart w:id="123" w:name="d0e3912"/>
            <w:bookmarkEnd w:id="122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Oxidising solids: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D929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ED751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B28D3C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11D6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6.3</w:t>
            </w:r>
          </w:p>
        </w:tc>
      </w:tr>
      <w:tr w:rsidR="00E71B64" w:rsidRPr="00893657" w14:paraId="0295CADD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A4BD90" w14:textId="77777777" w:rsidR="00E71B64" w:rsidRPr="004E2C8B" w:rsidRDefault="00E71B64" w:rsidP="00D346A0">
            <w:bookmarkStart w:id="124" w:name="d0e3925"/>
            <w:bookmarkEnd w:id="123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Organic peroxides: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0925D6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FD6B7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19811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38F1A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  <w:tr w:rsidR="00E71B64" w:rsidRPr="00893657" w14:paraId="48BA6531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441D9" w14:textId="77777777" w:rsidR="00E71B64" w:rsidRPr="004E2C8B" w:rsidRDefault="00E71B64" w:rsidP="00D346A0">
            <w:bookmarkStart w:id="125" w:name="d0e3937"/>
            <w:bookmarkEnd w:id="124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Corrosive to metals: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AEF934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B026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8F4D3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52BB3" w14:textId="77777777" w:rsidR="00E71B64" w:rsidRPr="00893657" w:rsidRDefault="00E71B64" w:rsidP="00D346A0">
            <w:pPr>
              <w:pStyle w:val="Special"/>
              <w:rPr>
                <w:lang w:val="en-GB"/>
              </w:rPr>
            </w:pPr>
          </w:p>
        </w:tc>
      </w:tr>
    </w:tbl>
    <w:p w14:paraId="31C8E9AF" w14:textId="77777777" w:rsidR="00E71B64" w:rsidRPr="00893657" w:rsidRDefault="00E71B64" w:rsidP="00E71B64">
      <w:pPr>
        <w:spacing w:before="200"/>
        <w:rPr>
          <w:lang w:val="en-GB"/>
        </w:rPr>
      </w:pPr>
      <w:bookmarkStart w:id="126" w:name="d0e3949"/>
      <w:bookmarkEnd w:id="125"/>
      <w:r w:rsidRPr="00C96A8E">
        <w:rPr>
          <w:bCs w:val="0"/>
          <w:color w:val="000000"/>
          <w:szCs w:val="24"/>
          <w:lang w:val="en-US" w:eastAsia="nl-NL"/>
        </w:rPr>
        <w:lastRenderedPageBreak/>
        <w:t>*) Justification for (non) classification can be found in the CSR section indicated</w:t>
      </w:r>
    </w:p>
    <w:p w14:paraId="03B9B319" w14:textId="77777777" w:rsidR="00E71B64" w:rsidRPr="00893657" w:rsidRDefault="00E71B64" w:rsidP="00E71B64">
      <w:pPr>
        <w:spacing w:before="200"/>
        <w:rPr>
          <w:lang w:val="en-GB"/>
        </w:rPr>
      </w:pPr>
      <w:bookmarkStart w:id="127" w:name="d0e3951"/>
      <w:bookmarkEnd w:id="126"/>
      <w:r w:rsidRPr="00C96A8E">
        <w:rPr>
          <w:b/>
          <w:bCs w:val="0"/>
          <w:color w:val="000000"/>
          <w:szCs w:val="24"/>
          <w:lang w:val="en-US" w:eastAsia="nl-NL"/>
        </w:rPr>
        <w:t xml:space="preserve">Table 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begin"/>
      </w:r>
      <w:r w:rsidRPr="00C96A8E">
        <w:rPr>
          <w:b/>
          <w:bCs w:val="0"/>
          <w:color w:val="000000"/>
          <w:szCs w:val="24"/>
          <w:lang w:val="en-US" w:eastAsia="nl-NL"/>
        </w:rPr>
        <w:instrText xml:space="preserve"> SEQ Table \* ARABIC </w:instrTex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separate"/>
      </w:r>
      <w:r>
        <w:rPr>
          <w:b/>
          <w:bCs w:val="0"/>
          <w:noProof/>
          <w:color w:val="000000"/>
          <w:szCs w:val="24"/>
          <w:lang w:val="en-US" w:eastAsia="nl-NL"/>
        </w:rPr>
        <w:t>23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end"/>
      </w:r>
      <w:r w:rsidRPr="00C96A8E">
        <w:rPr>
          <w:b/>
          <w:bCs w:val="0"/>
          <w:color w:val="000000"/>
          <w:szCs w:val="24"/>
          <w:lang w:val="en-US" w:eastAsia="nl-NL"/>
        </w:rPr>
        <w:t>. Classification and labelling according to CLP / GHS for health hazards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2617"/>
        <w:gridCol w:w="2617"/>
        <w:gridCol w:w="1444"/>
        <w:gridCol w:w="902"/>
      </w:tblGrid>
      <w:tr w:rsidR="00E71B64" w:rsidRPr="004E2C8B" w14:paraId="01634987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bookmarkEnd w:id="127"/>
          <w:p w14:paraId="0618755E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class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B3BDC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category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46747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statement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AC81D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Reason for no classification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BD8A6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CSR section*)</w:t>
            </w:r>
          </w:p>
        </w:tc>
      </w:tr>
      <w:tr w:rsidR="00E71B64" w:rsidRPr="004E2C8B" w14:paraId="6A601D12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085EC3" w14:textId="77777777" w:rsidR="00E71B64" w:rsidRPr="004E2C8B" w:rsidRDefault="00E71B64" w:rsidP="00D346A0">
            <w:bookmarkStart w:id="128" w:name="d0e3984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Acute toxicity - oral: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284AD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AE90C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5B693F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16158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</w:t>
            </w:r>
          </w:p>
        </w:tc>
      </w:tr>
      <w:tr w:rsidR="00E71B64" w:rsidRPr="004E2C8B" w14:paraId="3A270C81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82CE9" w14:textId="77777777" w:rsidR="00E71B64" w:rsidRPr="004E2C8B" w:rsidRDefault="00E71B64" w:rsidP="00D346A0">
            <w:bookmarkStart w:id="129" w:name="d0e3997"/>
            <w:bookmarkEnd w:id="128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Acute toxicity - dermal: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EF934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2D4B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D6CE29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AFF3C1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</w:t>
            </w:r>
          </w:p>
        </w:tc>
      </w:tr>
      <w:tr w:rsidR="00E71B64" w:rsidRPr="004E2C8B" w14:paraId="5C710B25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77F18" w14:textId="77777777" w:rsidR="00E71B64" w:rsidRPr="004E2C8B" w:rsidRDefault="00E71B64" w:rsidP="00D346A0">
            <w:bookmarkStart w:id="130" w:name="d0e4010"/>
            <w:bookmarkEnd w:id="129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Acute toxicity - inhalation: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73611C" w14:textId="77777777" w:rsidR="00E71B64" w:rsidRPr="004E2C8B" w:rsidRDefault="00E71B64" w:rsidP="00D346A0"/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613B27" w14:textId="77777777" w:rsidR="00E71B64" w:rsidRPr="004E2C8B" w:rsidRDefault="00E71B64" w:rsidP="00D346A0"/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701B0" w14:textId="77777777" w:rsidR="00E71B64" w:rsidRPr="00893657" w:rsidRDefault="00E71B64" w:rsidP="00D346A0">
            <w:pPr>
              <w:rPr>
                <w:lang w:val="en-GB"/>
              </w:rPr>
            </w:pPr>
            <w:r w:rsidRPr="00893657">
              <w:rPr>
                <w:lang w:val="en-GB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89174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</w:t>
            </w:r>
          </w:p>
        </w:tc>
      </w:tr>
      <w:tr w:rsidR="00E71B64" w:rsidRPr="004E2C8B" w14:paraId="526688DE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57BF4" w14:textId="77777777" w:rsidR="00E71B64" w:rsidRPr="004E2C8B" w:rsidRDefault="00E71B64" w:rsidP="00D346A0">
            <w:bookmarkStart w:id="131" w:name="d0e4023"/>
            <w:bookmarkEnd w:id="130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Skin corrosion / irritation: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3146F5" w14:textId="77777777" w:rsidR="00E71B64" w:rsidRDefault="00E71B64" w:rsidP="00D346A0">
            <w:pPr>
              <w:rPr>
                <w:rFonts w:ascii="Calibri" w:hAnsi="Calibri" w:cs="Times New Roman"/>
                <w:bCs w:val="0"/>
                <w:szCs w:val="22"/>
                <w:lang w:val="en-US" w:eastAsia="en-US"/>
              </w:rPr>
            </w:pPr>
            <w:r>
              <w:rPr>
                <w:lang w:val="en-US"/>
              </w:rPr>
              <w:t xml:space="preserve">When the product has a pH </w:t>
            </w:r>
          </w:p>
          <w:p w14:paraId="737C2700" w14:textId="77777777" w:rsidR="00E71B64" w:rsidRDefault="00E71B64" w:rsidP="00D346A0">
            <w:pPr>
              <w:rPr>
                <w:lang w:val="en-US"/>
              </w:rPr>
            </w:pPr>
            <w:r>
              <w:rPr>
                <w:lang w:val="en-US"/>
              </w:rPr>
              <w:t>≤ 2: Skin Corrosive Cat. 1</w:t>
            </w:r>
          </w:p>
          <w:p w14:paraId="7CF130E5" w14:textId="77777777" w:rsidR="00E71B64" w:rsidRDefault="00E71B64" w:rsidP="00D346A0">
            <w:pPr>
              <w:rPr>
                <w:lang w:val="en-US"/>
              </w:rPr>
            </w:pPr>
          </w:p>
          <w:p w14:paraId="4BEDB1CF" w14:textId="77777777" w:rsidR="00E71B64" w:rsidRDefault="00E71B64" w:rsidP="00D346A0">
            <w:pPr>
              <w:rPr>
                <w:lang w:val="en-US"/>
              </w:rPr>
            </w:pPr>
            <w:r>
              <w:rPr>
                <w:lang w:val="en-US"/>
              </w:rPr>
              <w:t>When the product has a pH &gt; 2: No Hazard category</w:t>
            </w:r>
          </w:p>
          <w:p w14:paraId="78CB2C56" w14:textId="77777777" w:rsidR="00E71B64" w:rsidRDefault="00E71B64" w:rsidP="00D346A0">
            <w:pPr>
              <w:rPr>
                <w:lang w:val="en-US"/>
              </w:rPr>
            </w:pPr>
          </w:p>
          <w:p w14:paraId="2570CCCA" w14:textId="77777777" w:rsidR="00E71B64" w:rsidRPr="00336933" w:rsidRDefault="00E71B64" w:rsidP="00D346A0">
            <w:pPr>
              <w:rPr>
                <w:lang w:val="en-GB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D2A6F" w14:textId="77777777" w:rsidR="00E71B64" w:rsidRDefault="00E71B64" w:rsidP="00D346A0">
            <w:pPr>
              <w:rPr>
                <w:lang w:val="en-US"/>
              </w:rPr>
            </w:pPr>
            <w:r>
              <w:rPr>
                <w:lang w:val="en-US"/>
              </w:rPr>
              <w:t xml:space="preserve">When the product has a pH </w:t>
            </w:r>
          </w:p>
          <w:p w14:paraId="3E01E859" w14:textId="77777777" w:rsidR="00E71B64" w:rsidRDefault="00E71B64" w:rsidP="00D346A0">
            <w:pPr>
              <w:rPr>
                <w:lang w:val="en-US"/>
              </w:rPr>
            </w:pPr>
            <w:r>
              <w:rPr>
                <w:lang w:val="en-US"/>
              </w:rPr>
              <w:t>≤ 2: H314: Causes severe skin burns and eye damage</w:t>
            </w:r>
          </w:p>
          <w:p w14:paraId="6A3B7A44" w14:textId="77777777" w:rsidR="00E71B64" w:rsidRDefault="00E71B64" w:rsidP="00D346A0">
            <w:pPr>
              <w:rPr>
                <w:lang w:val="en-US"/>
              </w:rPr>
            </w:pPr>
          </w:p>
          <w:p w14:paraId="06CE7E0A" w14:textId="77777777" w:rsidR="00E71B64" w:rsidRDefault="00E71B64" w:rsidP="00D346A0">
            <w:pPr>
              <w:rPr>
                <w:lang w:val="en-US"/>
              </w:rPr>
            </w:pPr>
            <w:r>
              <w:rPr>
                <w:lang w:val="en-US"/>
              </w:rPr>
              <w:t>When the product has a pH &gt; 2: No hazard Statement</w:t>
            </w:r>
          </w:p>
          <w:p w14:paraId="3AC5F85C" w14:textId="77777777" w:rsidR="00E71B64" w:rsidRDefault="00E71B64" w:rsidP="00D346A0">
            <w:pPr>
              <w:rPr>
                <w:lang w:val="en-US"/>
              </w:rPr>
            </w:pPr>
          </w:p>
          <w:p w14:paraId="57D5BA23" w14:textId="77777777" w:rsidR="00E71B64" w:rsidRPr="00336933" w:rsidRDefault="00E71B64" w:rsidP="00D346A0">
            <w:pPr>
              <w:rPr>
                <w:lang w:val="en-GB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2ACF4" w14:textId="77777777" w:rsidR="00E71B64" w:rsidRPr="00893657" w:rsidRDefault="00E71B64" w:rsidP="00D346A0">
            <w:pPr>
              <w:rPr>
                <w:lang w:val="en-GB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1D71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5.3.4 and 5.4.3</w:t>
            </w:r>
          </w:p>
        </w:tc>
      </w:tr>
      <w:tr w:rsidR="00E71B64" w:rsidRPr="004E2C8B" w14:paraId="53CA04DD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D86DD" w14:textId="77777777" w:rsidR="00E71B64" w:rsidRPr="004E2C8B" w:rsidRDefault="00E71B64" w:rsidP="00D346A0">
            <w:bookmarkStart w:id="132" w:name="d0e4040"/>
            <w:bookmarkEnd w:id="131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Serious damage / eye irritation: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B9A70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When the product contains ≥3% calcium nitrate</w:t>
            </w:r>
            <w:r>
              <w:rPr>
                <w:bCs w:val="0"/>
                <w:color w:val="000000"/>
                <w:szCs w:val="24"/>
                <w:lang w:val="en-US" w:eastAsia="nl-NL"/>
              </w:rPr>
              <w:t xml:space="preserve"> and/or pH is ≤ 2</w:t>
            </w:r>
            <w:r w:rsidRPr="004E2C8B">
              <w:rPr>
                <w:bCs w:val="0"/>
                <w:color w:val="000000"/>
                <w:szCs w:val="24"/>
                <w:lang w:val="en-US" w:eastAsia="nl-NL"/>
              </w:rPr>
              <w:t>:</w:t>
            </w:r>
          </w:p>
          <w:p w14:paraId="5F707F78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Eye Damage 1</w:t>
            </w:r>
          </w:p>
          <w:p w14:paraId="79D7150D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</w:p>
          <w:p w14:paraId="4B4F9A98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When the product contains ≥1 - &lt;3% calcium nitrate</w:t>
            </w:r>
            <w:r>
              <w:rPr>
                <w:bCs w:val="0"/>
                <w:color w:val="000000"/>
                <w:szCs w:val="24"/>
                <w:lang w:val="en-US" w:eastAsia="nl-NL"/>
              </w:rPr>
              <w:t xml:space="preserve"> and pH is &gt; 2</w:t>
            </w:r>
            <w:r w:rsidRPr="004E2C8B">
              <w:rPr>
                <w:bCs w:val="0"/>
                <w:color w:val="000000"/>
                <w:szCs w:val="24"/>
                <w:lang w:val="en-US" w:eastAsia="nl-NL"/>
              </w:rPr>
              <w:t>:</w:t>
            </w:r>
          </w:p>
          <w:p w14:paraId="47EA9142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Eye Irritant 2</w:t>
            </w:r>
          </w:p>
          <w:p w14:paraId="0CD37B3A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</w:p>
          <w:p w14:paraId="282B2947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When the product contains &lt;1% calcium nitrate</w:t>
            </w:r>
            <w:r>
              <w:rPr>
                <w:bCs w:val="0"/>
                <w:color w:val="000000"/>
                <w:szCs w:val="24"/>
                <w:lang w:val="en-US" w:eastAsia="nl-NL"/>
              </w:rPr>
              <w:t xml:space="preserve"> and pH is &gt; 2</w:t>
            </w:r>
            <w:r w:rsidRPr="004E2C8B">
              <w:rPr>
                <w:bCs w:val="0"/>
                <w:color w:val="000000"/>
                <w:szCs w:val="24"/>
                <w:lang w:val="en-US" w:eastAsia="nl-NL"/>
              </w:rPr>
              <w:t>:</w:t>
            </w:r>
          </w:p>
          <w:p w14:paraId="1ADB4E08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nl-NL" w:eastAsia="nl-NL"/>
              </w:rPr>
            </w:pPr>
            <w:r w:rsidRPr="004E2C8B">
              <w:rPr>
                <w:bCs w:val="0"/>
                <w:color w:val="000000"/>
                <w:szCs w:val="24"/>
                <w:lang w:val="nl-NL" w:eastAsia="nl-NL"/>
              </w:rPr>
              <w:t>No Hazard category</w:t>
            </w:r>
          </w:p>
          <w:p w14:paraId="6A4D3616" w14:textId="77777777" w:rsidR="00E71B64" w:rsidRPr="004E2C8B" w:rsidRDefault="00E71B64" w:rsidP="00D346A0"/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20D823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When the product contains ≥3% calcium nitrate</w:t>
            </w:r>
            <w:r>
              <w:rPr>
                <w:bCs w:val="0"/>
                <w:color w:val="000000"/>
                <w:szCs w:val="24"/>
                <w:lang w:val="en-US" w:eastAsia="nl-NL"/>
              </w:rPr>
              <w:t xml:space="preserve"> and/or pH is ≤ 2</w:t>
            </w:r>
            <w:r w:rsidRPr="004E2C8B">
              <w:rPr>
                <w:bCs w:val="0"/>
                <w:color w:val="000000"/>
                <w:szCs w:val="24"/>
                <w:lang w:val="en-US" w:eastAsia="nl-NL"/>
              </w:rPr>
              <w:t>:</w:t>
            </w:r>
          </w:p>
          <w:p w14:paraId="1A109102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H318: Causes serious eye damage.</w:t>
            </w:r>
          </w:p>
          <w:p w14:paraId="0897A87C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</w:p>
          <w:p w14:paraId="3D275DB6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When the product contains ≥1 - &lt;3% calcium nitrate</w:t>
            </w:r>
            <w:r>
              <w:rPr>
                <w:bCs w:val="0"/>
                <w:color w:val="000000"/>
                <w:szCs w:val="24"/>
                <w:lang w:val="en-US" w:eastAsia="nl-NL"/>
              </w:rPr>
              <w:t xml:space="preserve"> and pH is &gt; 2</w:t>
            </w:r>
            <w:r w:rsidRPr="004E2C8B">
              <w:rPr>
                <w:bCs w:val="0"/>
                <w:color w:val="000000"/>
                <w:szCs w:val="24"/>
                <w:lang w:val="en-US" w:eastAsia="nl-NL"/>
              </w:rPr>
              <w:t>:</w:t>
            </w:r>
          </w:p>
          <w:p w14:paraId="2A42DF98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H319: Causes serious eye irritation</w:t>
            </w:r>
          </w:p>
          <w:p w14:paraId="628880D7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</w:p>
          <w:p w14:paraId="29C3A1E8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When the product contains &lt;1% calcium nitrate</w:t>
            </w:r>
            <w:r>
              <w:rPr>
                <w:bCs w:val="0"/>
                <w:color w:val="000000"/>
                <w:szCs w:val="24"/>
                <w:lang w:val="en-US" w:eastAsia="nl-NL"/>
              </w:rPr>
              <w:t xml:space="preserve"> and pH is &gt; 2</w:t>
            </w:r>
            <w:r w:rsidRPr="004E2C8B">
              <w:rPr>
                <w:bCs w:val="0"/>
                <w:color w:val="000000"/>
                <w:szCs w:val="24"/>
                <w:lang w:val="en-US" w:eastAsia="nl-NL"/>
              </w:rPr>
              <w:t>:</w:t>
            </w:r>
          </w:p>
          <w:p w14:paraId="5127070A" w14:textId="77777777" w:rsidR="00E71B64" w:rsidRPr="004E2C8B" w:rsidRDefault="00E71B64" w:rsidP="00D346A0">
            <w:pPr>
              <w:rPr>
                <w:bCs w:val="0"/>
                <w:color w:val="000000"/>
                <w:szCs w:val="24"/>
                <w:lang w:val="en-US" w:eastAsia="nl-NL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No Hazard statement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5E89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F8E084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5.3.4</w:t>
            </w:r>
          </w:p>
        </w:tc>
      </w:tr>
      <w:tr w:rsidR="00E71B64" w:rsidRPr="004E2C8B" w14:paraId="64CBEB67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29751F" w14:textId="77777777" w:rsidR="00E71B64" w:rsidRPr="004E2C8B" w:rsidRDefault="00E71B64" w:rsidP="00D346A0">
            <w:bookmarkStart w:id="133" w:name="d0e4057"/>
            <w:bookmarkEnd w:id="132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Respiratory sensitisation: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EC9C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FB4E1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9AF09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0B691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5.5.3</w:t>
            </w:r>
          </w:p>
        </w:tc>
      </w:tr>
      <w:tr w:rsidR="00E71B64" w:rsidRPr="004E2C8B" w14:paraId="1FD7F220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12A9E7" w14:textId="77777777" w:rsidR="00E71B64" w:rsidRPr="004E2C8B" w:rsidRDefault="00E71B64" w:rsidP="00D346A0">
            <w:bookmarkStart w:id="134" w:name="d0e4070"/>
            <w:bookmarkEnd w:id="133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Skin sensitation: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0CFAC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E7C49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2F959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4BCB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5.5.3</w:t>
            </w:r>
          </w:p>
        </w:tc>
      </w:tr>
      <w:tr w:rsidR="00E71B64" w:rsidRPr="004E2C8B" w14:paraId="78952AAB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07A09" w14:textId="77777777" w:rsidR="00E71B64" w:rsidRPr="004E2C8B" w:rsidRDefault="00E71B64" w:rsidP="00D346A0">
            <w:bookmarkStart w:id="135" w:name="d0e4083"/>
            <w:bookmarkEnd w:id="134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Aspiration hazard: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67EE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EBF9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4866F0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A1B479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</w:t>
            </w:r>
          </w:p>
        </w:tc>
      </w:tr>
      <w:tr w:rsidR="00E71B64" w:rsidRPr="004E2C8B" w14:paraId="4B63CD07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2E27A" w14:textId="77777777" w:rsidR="00E71B64" w:rsidRPr="004E2C8B" w:rsidRDefault="00E71B64" w:rsidP="00D346A0">
            <w:bookmarkStart w:id="136" w:name="d0e4096"/>
            <w:bookmarkEnd w:id="135"/>
            <w:r w:rsidRPr="004E2C8B">
              <w:rPr>
                <w:bCs w:val="0"/>
                <w:color w:val="000000"/>
                <w:szCs w:val="24"/>
                <w:lang w:val="nl-NL" w:eastAsia="nl-NL"/>
              </w:rPr>
              <w:t>Reproductive Toxicity: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71BA4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C3AB2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48985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C7867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5.9.3</w:t>
            </w:r>
          </w:p>
        </w:tc>
      </w:tr>
      <w:tr w:rsidR="00E71B64" w:rsidRPr="004E2C8B" w14:paraId="7F00FDFC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D5591" w14:textId="77777777" w:rsidR="00E71B64" w:rsidRPr="00893657" w:rsidRDefault="00E71B64" w:rsidP="00D346A0">
            <w:pPr>
              <w:rPr>
                <w:lang w:val="en-GB"/>
              </w:rPr>
            </w:pPr>
            <w:bookmarkStart w:id="137" w:name="d0e4109"/>
            <w:bookmarkEnd w:id="136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Reproductive Toxicity: Effects on or via lactation: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87537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059B25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D9DF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data lacking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1665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5.9.3</w:t>
            </w:r>
          </w:p>
        </w:tc>
      </w:tr>
      <w:bookmarkEnd w:id="137"/>
      <w:tr w:rsidR="00E71B64" w:rsidRPr="004E2C8B" w14:paraId="6B3D839A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CA49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Germ cell mutagenicity: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E2D899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9C31B5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BDB92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362A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5.7.3</w:t>
            </w:r>
          </w:p>
        </w:tc>
      </w:tr>
      <w:tr w:rsidR="00E71B64" w:rsidRPr="004E2C8B" w14:paraId="04195F11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E9559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Carcinogenicity: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43F31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58F5B1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D67EAA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600CB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5.8.3</w:t>
            </w:r>
          </w:p>
        </w:tc>
      </w:tr>
      <w:tr w:rsidR="00E71B64" w:rsidRPr="004E2C8B" w14:paraId="4154C85B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60B131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lastRenderedPageBreak/>
              <w:t>Specific target organ toxicity - single exposure: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7A907A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54C78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53819D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06523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5.2.3 and 5.3.4</w:t>
            </w:r>
          </w:p>
        </w:tc>
      </w:tr>
      <w:tr w:rsidR="00E71B64" w:rsidRPr="004E2C8B" w14:paraId="0FEDAEAF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72053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Specific target organ toxicity - repeated exposure: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0051D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11834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5A67AB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47F0C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5.6.3</w:t>
            </w:r>
          </w:p>
        </w:tc>
      </w:tr>
    </w:tbl>
    <w:p w14:paraId="2C532A9F" w14:textId="77777777" w:rsidR="00E71B64" w:rsidRPr="00893657" w:rsidRDefault="00E71B64" w:rsidP="00E71B64">
      <w:pPr>
        <w:spacing w:before="200"/>
        <w:rPr>
          <w:lang w:val="en-GB"/>
        </w:rPr>
      </w:pPr>
      <w:bookmarkStart w:id="138" w:name="d0e4174"/>
      <w:r w:rsidRPr="00C96A8E">
        <w:rPr>
          <w:bCs w:val="0"/>
          <w:color w:val="000000"/>
          <w:szCs w:val="24"/>
          <w:lang w:val="en-US" w:eastAsia="nl-NL"/>
        </w:rPr>
        <w:t>*) Justification for (non) classification can be found in the CSR section indicated</w:t>
      </w:r>
    </w:p>
    <w:p w14:paraId="0D96CE56" w14:textId="77777777" w:rsidR="00E71B64" w:rsidRPr="00893657" w:rsidRDefault="00E71B64" w:rsidP="00E71B64">
      <w:pPr>
        <w:spacing w:before="200"/>
        <w:rPr>
          <w:lang w:val="en-GB"/>
        </w:rPr>
      </w:pPr>
      <w:bookmarkStart w:id="139" w:name="d0e4176"/>
      <w:bookmarkEnd w:id="138"/>
      <w:r w:rsidRPr="00C96A8E">
        <w:rPr>
          <w:b/>
          <w:bCs w:val="0"/>
          <w:color w:val="000000"/>
          <w:szCs w:val="24"/>
          <w:lang w:val="en-US" w:eastAsia="nl-NL"/>
        </w:rPr>
        <w:t xml:space="preserve">Table 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begin"/>
      </w:r>
      <w:r w:rsidRPr="00C96A8E">
        <w:rPr>
          <w:b/>
          <w:bCs w:val="0"/>
          <w:color w:val="000000"/>
          <w:szCs w:val="24"/>
          <w:lang w:val="en-US" w:eastAsia="nl-NL"/>
        </w:rPr>
        <w:instrText xml:space="preserve"> SEQ Table \* ARABIC </w:instrTex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separate"/>
      </w:r>
      <w:r>
        <w:rPr>
          <w:b/>
          <w:bCs w:val="0"/>
          <w:noProof/>
          <w:color w:val="000000"/>
          <w:szCs w:val="24"/>
          <w:lang w:val="en-US" w:eastAsia="nl-NL"/>
        </w:rPr>
        <w:t>24</w:t>
      </w:r>
      <w:r w:rsidRPr="00C96A8E">
        <w:rPr>
          <w:b/>
          <w:bCs w:val="0"/>
          <w:color w:val="000000"/>
          <w:szCs w:val="24"/>
          <w:lang w:val="en-US" w:eastAsia="nl-NL"/>
        </w:rPr>
        <w:fldChar w:fldCharType="end"/>
      </w:r>
      <w:r w:rsidRPr="00C96A8E">
        <w:rPr>
          <w:b/>
          <w:bCs w:val="0"/>
          <w:color w:val="000000"/>
          <w:szCs w:val="24"/>
          <w:lang w:val="en-US" w:eastAsia="nl-NL"/>
        </w:rPr>
        <w:t>. Classification and labelling according to CLP / GHS for environmental hazards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4"/>
        <w:gridCol w:w="2617"/>
        <w:gridCol w:w="2617"/>
        <w:gridCol w:w="1444"/>
        <w:gridCol w:w="902"/>
      </w:tblGrid>
      <w:tr w:rsidR="00E71B64" w:rsidRPr="004E2C8B" w14:paraId="4ED50F4D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bookmarkEnd w:id="139"/>
          <w:p w14:paraId="6D767209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class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01B755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category</w:t>
            </w:r>
          </w:p>
        </w:tc>
        <w:tc>
          <w:tcPr>
            <w:tcW w:w="2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31FA9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Hazard statement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42398A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Reason for no classification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61DE1" w14:textId="77777777" w:rsidR="00E71B64" w:rsidRPr="004E2C8B" w:rsidRDefault="00E71B64" w:rsidP="00D346A0">
            <w:r w:rsidRPr="004E2C8B">
              <w:rPr>
                <w:b/>
                <w:bCs w:val="0"/>
                <w:color w:val="000000"/>
                <w:szCs w:val="24"/>
                <w:lang w:val="nl-NL" w:eastAsia="nl-NL"/>
              </w:rPr>
              <w:t>CSR section*)</w:t>
            </w:r>
          </w:p>
        </w:tc>
      </w:tr>
      <w:tr w:rsidR="00E71B64" w:rsidRPr="004E2C8B" w14:paraId="5261E7A9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B8D4E6" w14:textId="77777777" w:rsidR="00E71B64" w:rsidRPr="00893657" w:rsidRDefault="00E71B64" w:rsidP="00D346A0">
            <w:pPr>
              <w:rPr>
                <w:lang w:val="en-GB"/>
              </w:rPr>
            </w:pPr>
            <w:bookmarkStart w:id="140" w:name="d0e4209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Hazards to the aquatic environment (acute/short-term):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C6E7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B7CA0B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EBBA0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00A25F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7.6</w:t>
            </w:r>
          </w:p>
        </w:tc>
      </w:tr>
      <w:tr w:rsidR="00E71B64" w:rsidRPr="004E2C8B" w14:paraId="1C078F45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10D5F" w14:textId="77777777" w:rsidR="00E71B64" w:rsidRPr="00893657" w:rsidRDefault="00E71B64" w:rsidP="00D346A0">
            <w:pPr>
              <w:rPr>
                <w:lang w:val="en-GB"/>
              </w:rPr>
            </w:pPr>
            <w:bookmarkStart w:id="141" w:name="d0e4222"/>
            <w:bookmarkEnd w:id="140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Hazards to the aquatic environment (chronic/long-term):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6ABA38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76E5D6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5C275E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5F3F2D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7.6</w:t>
            </w:r>
          </w:p>
        </w:tc>
      </w:tr>
      <w:tr w:rsidR="00E71B64" w:rsidRPr="004E2C8B" w14:paraId="5EB47C4F" w14:textId="77777777" w:rsidTr="00D34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100F86" w14:textId="77777777" w:rsidR="00E71B64" w:rsidRPr="00893657" w:rsidRDefault="00E71B64" w:rsidP="00D346A0">
            <w:pPr>
              <w:rPr>
                <w:lang w:val="en-GB"/>
              </w:rPr>
            </w:pPr>
            <w:bookmarkStart w:id="142" w:name="d0e4235"/>
            <w:bookmarkEnd w:id="141"/>
            <w:r w:rsidRPr="004E2C8B">
              <w:rPr>
                <w:bCs w:val="0"/>
                <w:color w:val="000000"/>
                <w:szCs w:val="24"/>
                <w:lang w:val="en-US" w:eastAsia="nl-NL"/>
              </w:rPr>
              <w:t>Hazardous to the ozone layer: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07022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4A83C5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ADF7FA" w14:textId="77777777" w:rsidR="00E71B64" w:rsidRPr="00893657" w:rsidRDefault="00E71B64" w:rsidP="00D346A0">
            <w:pPr>
              <w:rPr>
                <w:lang w:val="en-GB"/>
              </w:rPr>
            </w:pPr>
            <w:r w:rsidRPr="004E2C8B">
              <w:rPr>
                <w:bCs w:val="0"/>
                <w:color w:val="000000"/>
                <w:szCs w:val="24"/>
                <w:lang w:val="en-US" w:eastAsia="nl-NL"/>
              </w:rPr>
              <w:t>conclusive but not sufficient for classification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0F22BE" w14:textId="77777777" w:rsidR="00E71B64" w:rsidRPr="004E2C8B" w:rsidRDefault="00E71B64" w:rsidP="00D346A0">
            <w:r w:rsidRPr="004E2C8B">
              <w:rPr>
                <w:bCs w:val="0"/>
                <w:color w:val="000000"/>
                <w:szCs w:val="24"/>
                <w:lang w:val="nl-NL" w:eastAsia="nl-NL"/>
              </w:rPr>
              <w:t>7.6</w:t>
            </w:r>
          </w:p>
        </w:tc>
      </w:tr>
    </w:tbl>
    <w:p w14:paraId="4D11BFC2" w14:textId="77777777" w:rsidR="00E71B64" w:rsidRPr="00893657" w:rsidRDefault="00E71B64" w:rsidP="00E71B64">
      <w:pPr>
        <w:spacing w:before="200"/>
        <w:rPr>
          <w:lang w:val="en-GB"/>
        </w:rPr>
      </w:pPr>
      <w:bookmarkStart w:id="143" w:name="d0e4248"/>
      <w:bookmarkEnd w:id="142"/>
      <w:r w:rsidRPr="00C96A8E">
        <w:rPr>
          <w:bCs w:val="0"/>
          <w:color w:val="000000"/>
          <w:szCs w:val="24"/>
          <w:lang w:val="en-US" w:eastAsia="nl-NL"/>
        </w:rPr>
        <w:t>*) Justification for (non) classification can be found in the CSR section indicated</w:t>
      </w:r>
    </w:p>
    <w:p w14:paraId="3CF6663F" w14:textId="77777777" w:rsidR="00E71B64" w:rsidRDefault="00E71B64" w:rsidP="00E71B64">
      <w:pPr>
        <w:spacing w:before="200"/>
        <w:rPr>
          <w:b/>
          <w:bCs w:val="0"/>
          <w:color w:val="000000"/>
          <w:szCs w:val="24"/>
          <w:lang w:val="en-US" w:eastAsia="nl-NL"/>
        </w:rPr>
      </w:pPr>
      <w:bookmarkStart w:id="144" w:name="d0e4250"/>
      <w:bookmarkEnd w:id="143"/>
      <w:r>
        <w:rPr>
          <w:b/>
          <w:bCs w:val="0"/>
          <w:color w:val="000000"/>
          <w:szCs w:val="24"/>
          <w:lang w:val="en-US" w:eastAsia="nl-NL"/>
        </w:rPr>
        <w:t>Labelling (summary)</w:t>
      </w:r>
    </w:p>
    <w:p w14:paraId="53BD4086" w14:textId="77777777" w:rsidR="00E71B64" w:rsidRDefault="00E71B64" w:rsidP="00E71B64">
      <w:pPr>
        <w:rPr>
          <w:b/>
          <w:bCs w:val="0"/>
          <w:color w:val="000000"/>
          <w:szCs w:val="24"/>
          <w:lang w:val="en-US" w:eastAsia="nl-NL"/>
        </w:rPr>
      </w:pPr>
    </w:p>
    <w:p w14:paraId="1E613304" w14:textId="77777777" w:rsidR="00E71B64" w:rsidRPr="0024634B" w:rsidRDefault="00E71B64" w:rsidP="00E71B64">
      <w:pPr>
        <w:rPr>
          <w:bCs w:val="0"/>
          <w:color w:val="000000"/>
          <w:szCs w:val="24"/>
          <w:lang w:val="en-US" w:eastAsia="nl-NL"/>
        </w:rPr>
      </w:pPr>
      <w:r w:rsidRPr="0024634B">
        <w:rPr>
          <w:bCs w:val="0"/>
          <w:color w:val="000000"/>
          <w:szCs w:val="24"/>
          <w:lang w:val="en-US" w:eastAsia="nl-NL"/>
        </w:rPr>
        <w:t>- When the product has a pH &lt;= 2: H314: Causes severe skin burns and eye damage</w:t>
      </w:r>
    </w:p>
    <w:p w14:paraId="11EEEE3B" w14:textId="77777777" w:rsidR="00E71B64" w:rsidRPr="0024634B" w:rsidRDefault="00E71B64" w:rsidP="00E71B64">
      <w:pPr>
        <w:rPr>
          <w:bCs w:val="0"/>
          <w:color w:val="000000"/>
          <w:szCs w:val="24"/>
          <w:lang w:val="en-US" w:eastAsia="nl-NL"/>
        </w:rPr>
      </w:pPr>
      <w:r w:rsidRPr="0024634B">
        <w:rPr>
          <w:bCs w:val="0"/>
          <w:color w:val="000000"/>
          <w:szCs w:val="24"/>
          <w:lang w:val="en-US" w:eastAsia="nl-NL"/>
        </w:rPr>
        <w:t>- When the product contains ≥3% calcium nitrate and pH is &gt;2: H318: Causes serious eye damage.</w:t>
      </w:r>
    </w:p>
    <w:p w14:paraId="163615BE" w14:textId="77777777" w:rsidR="00E71B64" w:rsidRPr="0024634B" w:rsidRDefault="00E71B64" w:rsidP="00E71B64">
      <w:pPr>
        <w:rPr>
          <w:bCs w:val="0"/>
          <w:color w:val="000000"/>
          <w:szCs w:val="24"/>
          <w:lang w:val="en-US" w:eastAsia="nl-NL"/>
        </w:rPr>
      </w:pPr>
      <w:r w:rsidRPr="0024634B">
        <w:rPr>
          <w:bCs w:val="0"/>
          <w:color w:val="000000"/>
          <w:szCs w:val="24"/>
          <w:lang w:val="en-US" w:eastAsia="nl-NL"/>
        </w:rPr>
        <w:t>- When the product contains ≥1 - &lt;3% calcium nitrate and pH is &gt; 2: H319: Causes serious eye irritation</w:t>
      </w:r>
    </w:p>
    <w:p w14:paraId="33ECD85D" w14:textId="77777777" w:rsidR="00E71B64" w:rsidRPr="0024634B" w:rsidRDefault="00E71B64" w:rsidP="00E71B64">
      <w:pPr>
        <w:rPr>
          <w:bCs w:val="0"/>
          <w:color w:val="000000"/>
          <w:szCs w:val="24"/>
          <w:lang w:val="en-US" w:eastAsia="nl-NL"/>
        </w:rPr>
      </w:pPr>
      <w:r w:rsidRPr="0024634B">
        <w:rPr>
          <w:bCs w:val="0"/>
          <w:color w:val="000000"/>
          <w:szCs w:val="24"/>
          <w:lang w:val="en-US" w:eastAsia="nl-NL"/>
        </w:rPr>
        <w:t>- When the product contains &lt;1% calcium nitrate and pH is &gt; 2: not classified</w:t>
      </w:r>
    </w:p>
    <w:p w14:paraId="2035466C" w14:textId="77777777" w:rsidR="00E71B64" w:rsidRPr="00893657" w:rsidRDefault="00E71B64" w:rsidP="00E71B64">
      <w:pPr>
        <w:spacing w:before="200"/>
        <w:rPr>
          <w:lang w:val="en-GB"/>
        </w:rPr>
      </w:pPr>
      <w:r w:rsidRPr="00C96A8E">
        <w:rPr>
          <w:b/>
          <w:bCs w:val="0"/>
          <w:color w:val="000000"/>
          <w:szCs w:val="24"/>
          <w:lang w:val="en-US" w:eastAsia="nl-NL"/>
        </w:rPr>
        <w:t>Labelling</w:t>
      </w:r>
      <w:r>
        <w:rPr>
          <w:b/>
          <w:bCs w:val="0"/>
          <w:color w:val="000000"/>
          <w:szCs w:val="24"/>
          <w:lang w:val="en-US" w:eastAsia="nl-NL"/>
        </w:rPr>
        <w:t xml:space="preserve"> of </w:t>
      </w:r>
      <w:r>
        <w:rPr>
          <w:b/>
          <w:bCs w:val="0"/>
          <w:color w:val="000000"/>
          <w:szCs w:val="24"/>
          <w:u w:val="single" w:color="000000"/>
          <w:lang w:val="en-US" w:eastAsia="nl-NL"/>
        </w:rPr>
        <w:t>Aqueous</w:t>
      </w:r>
      <w:r w:rsidRPr="00C96A8E">
        <w:rPr>
          <w:b/>
          <w:bCs w:val="0"/>
          <w:color w:val="000000"/>
          <w:szCs w:val="24"/>
          <w:u w:val="single" w:color="000000"/>
          <w:lang w:val="en-US" w:eastAsia="nl-NL"/>
        </w:rPr>
        <w:t xml:space="preserve"> </w:t>
      </w:r>
      <w:r>
        <w:rPr>
          <w:b/>
          <w:bCs w:val="0"/>
          <w:color w:val="000000"/>
          <w:szCs w:val="24"/>
          <w:u w:val="single" w:color="000000"/>
          <w:lang w:val="en-US" w:eastAsia="nl-NL"/>
        </w:rPr>
        <w:t>m</w:t>
      </w:r>
      <w:r w:rsidRPr="00C96A8E">
        <w:rPr>
          <w:b/>
          <w:bCs w:val="0"/>
          <w:color w:val="000000"/>
          <w:szCs w:val="24"/>
          <w:u w:val="single" w:color="000000"/>
          <w:lang w:val="en-US" w:eastAsia="nl-NL"/>
        </w:rPr>
        <w:t>agnesium nitrate solution (with &lt;5% calcium nitrate and &lt;5% nitric acid)</w:t>
      </w:r>
      <w:r>
        <w:rPr>
          <w:b/>
          <w:bCs w:val="0"/>
          <w:color w:val="000000"/>
          <w:szCs w:val="24"/>
          <w:lang w:val="en-US" w:eastAsia="nl-NL"/>
        </w:rPr>
        <w:t xml:space="preserve"> (assuming pH &gt;2)</w:t>
      </w:r>
    </w:p>
    <w:p w14:paraId="36DB6085" w14:textId="77777777" w:rsidR="00E71B64" w:rsidRPr="00893657" w:rsidRDefault="00E71B64" w:rsidP="00E71B64">
      <w:pPr>
        <w:spacing w:before="200"/>
        <w:rPr>
          <w:lang w:val="en-GB"/>
        </w:rPr>
      </w:pPr>
      <w:bookmarkStart w:id="145" w:name="d0e4253"/>
      <w:bookmarkEnd w:id="144"/>
      <w:r w:rsidRPr="00C96A8E">
        <w:rPr>
          <w:bCs w:val="0"/>
          <w:color w:val="000000"/>
          <w:szCs w:val="24"/>
          <w:lang w:val="en-US" w:eastAsia="nl-NL"/>
        </w:rPr>
        <w:t>Signal word: Danger</w:t>
      </w:r>
    </w:p>
    <w:p w14:paraId="1912AC81" w14:textId="77777777" w:rsidR="00E71B64" w:rsidRPr="00893657" w:rsidRDefault="00E71B64" w:rsidP="00E71B64">
      <w:pPr>
        <w:spacing w:before="200"/>
        <w:rPr>
          <w:lang w:val="en-GB"/>
        </w:rPr>
      </w:pPr>
      <w:bookmarkStart w:id="146" w:name="d0e4257"/>
      <w:bookmarkEnd w:id="145"/>
      <w:r w:rsidRPr="00C96A8E">
        <w:rPr>
          <w:bCs w:val="0"/>
          <w:color w:val="000000"/>
          <w:szCs w:val="24"/>
          <w:u w:val="single" w:color="000000"/>
          <w:lang w:val="en-US" w:eastAsia="nl-NL"/>
        </w:rPr>
        <w:t>Hazard pictogram:</w:t>
      </w:r>
    </w:p>
    <w:p w14:paraId="7C7090B3" w14:textId="77777777" w:rsidR="00E71B64" w:rsidRDefault="00E71B64" w:rsidP="00E71B64">
      <w:pPr>
        <w:spacing w:before="200"/>
      </w:pPr>
      <w:bookmarkStart w:id="147" w:name="d0e4260"/>
      <w:bookmarkEnd w:id="146"/>
      <w:r>
        <w:rPr>
          <w:bCs w:val="0"/>
          <w:color w:val="000000"/>
          <w:szCs w:val="24"/>
          <w:lang w:val="nl-NL" w:eastAsia="nl-NL"/>
        </w:rPr>
        <w:t>GHS05: corrosion</w:t>
      </w:r>
    </w:p>
    <w:p w14:paraId="056C19F1" w14:textId="0B1A9E9E" w:rsidR="00E71B64" w:rsidRDefault="00E71B64" w:rsidP="00E71B64">
      <w:bookmarkStart w:id="148" w:name="d0e4264"/>
      <w:bookmarkEnd w:id="147"/>
      <w:r>
        <w:rPr>
          <w:bCs w:val="0"/>
          <w:noProof/>
          <w:color w:val="000000"/>
          <w:szCs w:val="24"/>
          <w:lang w:val="nl-NL" w:eastAsia="nl-NL"/>
        </w:rPr>
        <w:drawing>
          <wp:inline distT="0" distB="0" distL="0" distR="0" wp14:anchorId="28B01105" wp14:editId="521502D6">
            <wp:extent cx="7239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BF038" w14:textId="77777777" w:rsidR="00E71B64" w:rsidRPr="00893657" w:rsidRDefault="00E71B64" w:rsidP="00E71B64">
      <w:pPr>
        <w:spacing w:before="200"/>
        <w:rPr>
          <w:lang w:val="en-GB"/>
        </w:rPr>
      </w:pPr>
      <w:bookmarkStart w:id="149" w:name="d0e4274"/>
      <w:bookmarkEnd w:id="148"/>
      <w:r w:rsidRPr="00C96A8E">
        <w:rPr>
          <w:bCs w:val="0"/>
          <w:color w:val="000000"/>
          <w:szCs w:val="24"/>
          <w:u w:val="single" w:color="000000"/>
          <w:lang w:val="en-US" w:eastAsia="nl-NL"/>
        </w:rPr>
        <w:t>Hazard statements:</w:t>
      </w:r>
    </w:p>
    <w:p w14:paraId="73AB5AA0" w14:textId="77777777" w:rsidR="00E71B64" w:rsidRPr="00893657" w:rsidRDefault="00E71B64" w:rsidP="00E71B64">
      <w:pPr>
        <w:spacing w:before="200"/>
        <w:rPr>
          <w:lang w:val="en-GB"/>
        </w:rPr>
      </w:pPr>
      <w:bookmarkStart w:id="150" w:name="d0e4277"/>
      <w:bookmarkEnd w:id="149"/>
      <w:r w:rsidRPr="00C96A8E">
        <w:rPr>
          <w:bCs w:val="0"/>
          <w:color w:val="000000"/>
          <w:szCs w:val="24"/>
          <w:lang w:val="en-US" w:eastAsia="nl-NL"/>
        </w:rPr>
        <w:t>H318: Causes serious eye damage.</w:t>
      </w:r>
      <w:bookmarkEnd w:id="150"/>
    </w:p>
    <w:p w14:paraId="0FC09481" w14:textId="77777777" w:rsidR="00E71B64" w:rsidRPr="00893657" w:rsidRDefault="00E71B64" w:rsidP="00E71B64">
      <w:pPr>
        <w:spacing w:before="200"/>
        <w:rPr>
          <w:lang w:val="en-GB"/>
        </w:rPr>
      </w:pPr>
      <w:bookmarkStart w:id="151" w:name="d0e4290"/>
      <w:r w:rsidRPr="00C96A8E">
        <w:rPr>
          <w:bCs w:val="0"/>
          <w:color w:val="000000"/>
          <w:szCs w:val="24"/>
          <w:u w:val="single" w:color="000000"/>
          <w:lang w:val="en-US" w:eastAsia="nl-NL"/>
        </w:rPr>
        <w:t>Precautionary statements:</w:t>
      </w:r>
      <w:bookmarkStart w:id="152" w:name="d0e4293"/>
      <w:bookmarkEnd w:id="151"/>
    </w:p>
    <w:bookmarkEnd w:id="152"/>
    <w:p w14:paraId="6A0DCD63" w14:textId="77777777" w:rsidR="00E71B64" w:rsidRPr="00893657" w:rsidRDefault="00E71B64" w:rsidP="00E71B64">
      <w:pPr>
        <w:rPr>
          <w:lang w:val="en-GB"/>
        </w:rPr>
      </w:pPr>
      <w:r w:rsidRPr="00C96A8E">
        <w:rPr>
          <w:bCs w:val="0"/>
          <w:color w:val="000000"/>
          <w:szCs w:val="24"/>
          <w:lang w:val="en-US" w:eastAsia="nl-NL"/>
        </w:rPr>
        <w:t>P280: Wear protective gloves/protective clothing/eye protection/face protection.</w:t>
      </w:r>
    </w:p>
    <w:p w14:paraId="2E8D3578" w14:textId="77777777" w:rsidR="00E71B64" w:rsidRPr="00893657" w:rsidRDefault="00E71B64" w:rsidP="00E71B64">
      <w:pPr>
        <w:rPr>
          <w:lang w:val="en-GB"/>
        </w:rPr>
      </w:pPr>
      <w:r w:rsidRPr="00C96A8E">
        <w:rPr>
          <w:bCs w:val="0"/>
          <w:color w:val="000000"/>
          <w:szCs w:val="24"/>
          <w:lang w:val="en-US" w:eastAsia="nl-NL"/>
        </w:rPr>
        <w:t>P305+P351+P338: IF IN EYES: Rinse cautiously with water for several minutes. Remove contact lenses, if present and easy to do. Continue rinsing.</w:t>
      </w:r>
    </w:p>
    <w:p w14:paraId="7A4902A6" w14:textId="77777777" w:rsidR="00E71B64" w:rsidRPr="00893657" w:rsidRDefault="00E71B64" w:rsidP="00E71B64">
      <w:pPr>
        <w:rPr>
          <w:lang w:val="en-GB"/>
        </w:rPr>
      </w:pPr>
      <w:r w:rsidRPr="00C96A8E">
        <w:rPr>
          <w:bCs w:val="0"/>
          <w:color w:val="000000"/>
          <w:szCs w:val="24"/>
          <w:lang w:val="en-US" w:eastAsia="nl-NL"/>
        </w:rPr>
        <w:t>P310: Immediately call a POISON CENTER/doctor/…</w:t>
      </w:r>
    </w:p>
    <w:p w14:paraId="3A7656D0" w14:textId="77777777" w:rsidR="009B20F6" w:rsidRDefault="009B20F6"/>
    <w:sectPr w:rsidR="009B20F6" w:rsidSect="00E71B64">
      <w:pgSz w:w="11907" w:h="16840" w:code="9"/>
      <w:pgMar w:top="1134" w:right="1134" w:bottom="1134" w:left="1134" w:header="567" w:footer="567" w:gutter="0"/>
      <w:cols w:space="1296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A9"/>
    <w:rsid w:val="004E2ED1"/>
    <w:rsid w:val="005E6128"/>
    <w:rsid w:val="009B20F6"/>
    <w:rsid w:val="00D44412"/>
    <w:rsid w:val="00E71B64"/>
    <w:rsid w:val="00E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D0C04-83C5-4BB5-936E-30B4C31F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E71B64"/>
    <w:pPr>
      <w:widowControl w:val="0"/>
      <w:autoSpaceDE w:val="0"/>
      <w:autoSpaceDN w:val="0"/>
      <w:adjustRightInd w:val="0"/>
    </w:pPr>
    <w:rPr>
      <w:rFonts w:ascii="Times" w:hAnsi="Times" w:cs="Times"/>
      <w:bCs/>
      <w:szCs w:val="29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ing2">
    <w:name w:val="Report Heading 2"/>
    <w:basedOn w:val="Normal"/>
    <w:next w:val="Normal"/>
    <w:uiPriority w:val="1"/>
    <w:qFormat/>
    <w:rsid w:val="00E71B64"/>
    <w:pPr>
      <w:spacing w:before="200"/>
      <w:outlineLvl w:val="1"/>
    </w:pPr>
    <w:rPr>
      <w:b/>
      <w:sz w:val="35"/>
    </w:rPr>
  </w:style>
  <w:style w:type="paragraph" w:customStyle="1" w:styleId="ReportHeading3">
    <w:name w:val="Report Heading 3"/>
    <w:basedOn w:val="ReportHeading2"/>
    <w:next w:val="Normal"/>
    <w:uiPriority w:val="1"/>
    <w:qFormat/>
    <w:rsid w:val="00E71B64"/>
    <w:pPr>
      <w:outlineLvl w:val="2"/>
    </w:pPr>
    <w:rPr>
      <w:sz w:val="29"/>
    </w:rPr>
  </w:style>
  <w:style w:type="paragraph" w:customStyle="1" w:styleId="Special">
    <w:name w:val="Special"/>
    <w:basedOn w:val="Normal"/>
    <w:next w:val="Normal"/>
    <w:uiPriority w:val="1"/>
    <w:qFormat/>
    <w:rsid w:val="00E71B64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37ACFF8B6254BA14B232ABC51E868" ma:contentTypeVersion="15" ma:contentTypeDescription="Create a new document." ma:contentTypeScope="" ma:versionID="9fec1f5de975be38248dcfebc4ac9049">
  <xsd:schema xmlns:xsd="http://www.w3.org/2001/XMLSchema" xmlns:xs="http://www.w3.org/2001/XMLSchema" xmlns:p="http://schemas.microsoft.com/office/2006/metadata/properties" xmlns:ns1="http://schemas.microsoft.com/sharepoint/v3" xmlns:ns2="2e623874-2eef-452e-a4b6-745d9c691b19" xmlns:ns3="c327bebc-40cc-45b0-ad46-b792b6440fc5" targetNamespace="http://schemas.microsoft.com/office/2006/metadata/properties" ma:root="true" ma:fieldsID="cdf05344bf9054fe27b1d4a046db952a" ns1:_="" ns2:_="" ns3:_="">
    <xsd:import namespace="http://schemas.microsoft.com/sharepoint/v3"/>
    <xsd:import namespace="2e623874-2eef-452e-a4b6-745d9c691b19"/>
    <xsd:import namespace="c327bebc-40cc-45b0-ad46-b792b6440f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23874-2eef-452e-a4b6-745d9c691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bebc-40cc-45b0-ad46-b792b6440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F510B9-9E9A-41E4-93BF-7F3E2162B9A9}"/>
</file>

<file path=customXml/itemProps2.xml><?xml version="1.0" encoding="utf-8"?>
<ds:datastoreItem xmlns:ds="http://schemas.openxmlformats.org/officeDocument/2006/customXml" ds:itemID="{3F87266E-CF61-4D8A-9DD8-27810D90D748}"/>
</file>

<file path=customXml/itemProps3.xml><?xml version="1.0" encoding="utf-8"?>
<ds:datastoreItem xmlns:ds="http://schemas.openxmlformats.org/officeDocument/2006/customXml" ds:itemID="{9C79ABC9-CB1A-4032-A04D-5612E042B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9307</Words>
  <Characters>5305</Characters>
  <Application>Microsoft Office Word</Application>
  <DocSecurity>0</DocSecurity>
  <Lines>44</Lines>
  <Paragraphs>29</Paragraphs>
  <ScaleCrop>false</ScaleCrop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Tatariškinaitė</dc:creator>
  <cp:keywords/>
  <dc:description/>
  <cp:lastModifiedBy>Lina Tatariškinaitė</cp:lastModifiedBy>
  <cp:revision>2</cp:revision>
  <dcterms:created xsi:type="dcterms:W3CDTF">2020-10-27T10:45:00Z</dcterms:created>
  <dcterms:modified xsi:type="dcterms:W3CDTF">2020-10-27T10:47:00Z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0x01010039F37ACFF8B6254BA14B232ABC51E868</vt:lpwstr>
  </property>
</Properties>
</file>